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795" w:rsidRPr="000B2B41" w:rsidRDefault="003B1795" w:rsidP="003B1795">
      <w:pPr>
        <w:pStyle w:val="AralkYok"/>
        <w:jc w:val="center"/>
        <w:rPr>
          <w:rFonts w:ascii="Arial" w:hAnsi="Arial" w:cs="Arial"/>
          <w:b/>
          <w:sz w:val="20"/>
          <w:szCs w:val="20"/>
        </w:rPr>
      </w:pPr>
      <w:r w:rsidRPr="000B2B41">
        <w:rPr>
          <w:rFonts w:ascii="Arial" w:hAnsi="Arial" w:cs="Arial"/>
          <w:b/>
          <w:sz w:val="20"/>
          <w:szCs w:val="20"/>
        </w:rPr>
        <w:t xml:space="preserve">EN 934-2 TABLE: </w:t>
      </w:r>
      <w:r w:rsidR="00BA2221" w:rsidRPr="000B2B41">
        <w:rPr>
          <w:rFonts w:ascii="Arial" w:hAnsi="Arial" w:cs="Arial"/>
          <w:b/>
          <w:sz w:val="20"/>
          <w:szCs w:val="20"/>
        </w:rPr>
        <w:t>7</w:t>
      </w:r>
    </w:p>
    <w:p w:rsidR="002862BC" w:rsidRPr="000B2B41" w:rsidRDefault="006C7132" w:rsidP="003B1795">
      <w:pPr>
        <w:pStyle w:val="AralkYok"/>
        <w:jc w:val="center"/>
        <w:rPr>
          <w:rFonts w:ascii="Arial" w:hAnsi="Arial" w:cs="Arial"/>
          <w:b/>
          <w:sz w:val="20"/>
          <w:szCs w:val="20"/>
        </w:rPr>
      </w:pPr>
      <w:r w:rsidRPr="000B2B41">
        <w:rPr>
          <w:rFonts w:ascii="Arial" w:hAnsi="Arial" w:cs="Arial"/>
          <w:b/>
          <w:sz w:val="20"/>
          <w:szCs w:val="20"/>
        </w:rPr>
        <w:t>AYDOS-AYDOSPER</w:t>
      </w:r>
    </w:p>
    <w:p w:rsidR="00CA4165" w:rsidRPr="000B2B41" w:rsidRDefault="00CA4165" w:rsidP="002862BC">
      <w:pPr>
        <w:pStyle w:val="AralkYok"/>
        <w:rPr>
          <w:rFonts w:ascii="Arial" w:hAnsi="Arial" w:cs="Arial"/>
          <w:b/>
          <w:sz w:val="20"/>
          <w:szCs w:val="20"/>
        </w:rPr>
      </w:pPr>
    </w:p>
    <w:p w:rsidR="00463D0E" w:rsidRPr="000B2B41" w:rsidRDefault="006C7132" w:rsidP="00CA4165">
      <w:pPr>
        <w:pStyle w:val="AralkYok"/>
        <w:jc w:val="both"/>
        <w:rPr>
          <w:rFonts w:ascii="Arial" w:hAnsi="Arial" w:cs="Arial"/>
          <w:b/>
          <w:bCs/>
          <w:sz w:val="20"/>
          <w:szCs w:val="20"/>
        </w:rPr>
      </w:pPr>
      <w:proofErr w:type="spellStart"/>
      <w:r w:rsidRPr="000B2B41">
        <w:rPr>
          <w:rFonts w:ascii="Arial" w:hAnsi="Arial" w:cs="Arial"/>
          <w:b/>
          <w:bCs/>
          <w:sz w:val="20"/>
          <w:szCs w:val="20"/>
        </w:rPr>
        <w:t>Hardening</w:t>
      </w:r>
      <w:proofErr w:type="spellEnd"/>
      <w:r w:rsidRPr="000B2B41">
        <w:rPr>
          <w:rFonts w:ascii="Arial" w:hAnsi="Arial" w:cs="Arial"/>
          <w:b/>
          <w:bCs/>
          <w:sz w:val="20"/>
          <w:szCs w:val="20"/>
        </w:rPr>
        <w:t xml:space="preserve"> accelerating admixture</w:t>
      </w:r>
    </w:p>
    <w:p w:rsidR="006C7132" w:rsidRPr="000B2B41" w:rsidRDefault="006C7132" w:rsidP="00CA4165">
      <w:pPr>
        <w:pStyle w:val="AralkYok"/>
        <w:jc w:val="both"/>
        <w:rPr>
          <w:rFonts w:ascii="Arial" w:hAnsi="Arial" w:cs="Arial"/>
          <w:sz w:val="17"/>
          <w:szCs w:val="17"/>
        </w:rPr>
      </w:pPr>
    </w:p>
    <w:p w:rsidR="00545BF5" w:rsidRPr="000B2B41" w:rsidRDefault="00BB2457" w:rsidP="000B2B41">
      <w:pPr>
        <w:autoSpaceDE w:val="0"/>
        <w:autoSpaceDN w:val="0"/>
        <w:adjustRightInd w:val="0"/>
        <w:spacing w:after="0" w:line="240" w:lineRule="auto"/>
        <w:jc w:val="both"/>
        <w:rPr>
          <w:rFonts w:ascii="Arial" w:hAnsi="Arial" w:cs="Arial"/>
          <w:sz w:val="17"/>
          <w:szCs w:val="17"/>
        </w:rPr>
      </w:pPr>
      <w:proofErr w:type="gramStart"/>
      <w:r w:rsidRPr="000B2B41">
        <w:rPr>
          <w:rFonts w:ascii="Arial" w:hAnsi="Arial" w:cs="Arial"/>
          <w:b/>
          <w:bCs/>
          <w:sz w:val="17"/>
          <w:szCs w:val="17"/>
        </w:rPr>
        <w:t xml:space="preserve">Admixtures for concrete;  </w:t>
      </w:r>
      <w:r w:rsidR="00463D0E" w:rsidRPr="000B2B41">
        <w:rPr>
          <w:rFonts w:ascii="Arial" w:hAnsi="Arial" w:cs="Arial"/>
          <w:sz w:val="17"/>
          <w:szCs w:val="17"/>
        </w:rPr>
        <w:t>M</w:t>
      </w:r>
      <w:r w:rsidRPr="000B2B41">
        <w:rPr>
          <w:rFonts w:ascii="Arial" w:hAnsi="Arial" w:cs="Arial"/>
          <w:sz w:val="17"/>
          <w:szCs w:val="17"/>
        </w:rPr>
        <w:t xml:space="preserve">aterial added during the mixing </w:t>
      </w:r>
      <w:proofErr w:type="spellStart"/>
      <w:r w:rsidRPr="000B2B41">
        <w:rPr>
          <w:rFonts w:ascii="Arial" w:hAnsi="Arial" w:cs="Arial"/>
          <w:sz w:val="17"/>
          <w:szCs w:val="17"/>
        </w:rPr>
        <w:t>process</w:t>
      </w:r>
      <w:proofErr w:type="spellEnd"/>
      <w:r w:rsidRPr="000B2B41">
        <w:rPr>
          <w:rFonts w:ascii="Arial" w:hAnsi="Arial" w:cs="Arial"/>
          <w:sz w:val="17"/>
          <w:szCs w:val="17"/>
        </w:rPr>
        <w:t xml:space="preserve"> of concrete in a </w:t>
      </w:r>
      <w:proofErr w:type="spellStart"/>
      <w:r w:rsidRPr="000B2B41">
        <w:rPr>
          <w:rFonts w:ascii="Arial" w:hAnsi="Arial" w:cs="Arial"/>
          <w:sz w:val="17"/>
          <w:szCs w:val="17"/>
        </w:rPr>
        <w:t>quantity</w:t>
      </w:r>
      <w:proofErr w:type="spellEnd"/>
      <w:r w:rsidRPr="000B2B41">
        <w:rPr>
          <w:rFonts w:ascii="Arial" w:hAnsi="Arial" w:cs="Arial"/>
          <w:sz w:val="17"/>
          <w:szCs w:val="17"/>
        </w:rPr>
        <w:t xml:space="preserve"> not more than 5 % by mass of the cement content of the concrete, to </w:t>
      </w:r>
      <w:proofErr w:type="spellStart"/>
      <w:r w:rsidRPr="000B2B41">
        <w:rPr>
          <w:rFonts w:ascii="Arial" w:hAnsi="Arial" w:cs="Arial"/>
          <w:sz w:val="17"/>
          <w:szCs w:val="17"/>
        </w:rPr>
        <w:t>modify</w:t>
      </w:r>
      <w:proofErr w:type="spellEnd"/>
      <w:r w:rsidRPr="000B2B41">
        <w:rPr>
          <w:rFonts w:ascii="Arial" w:hAnsi="Arial" w:cs="Arial"/>
          <w:sz w:val="17"/>
          <w:szCs w:val="17"/>
        </w:rPr>
        <w:t xml:space="preserve"> the properties of the mix in the fresh and /</w:t>
      </w:r>
      <w:proofErr w:type="spellStart"/>
      <w:r w:rsidRPr="000B2B41">
        <w:rPr>
          <w:rFonts w:ascii="Arial" w:hAnsi="Arial" w:cs="Arial"/>
          <w:sz w:val="17"/>
          <w:szCs w:val="17"/>
        </w:rPr>
        <w:t>or</w:t>
      </w:r>
      <w:proofErr w:type="spellEnd"/>
      <w:r w:rsidRPr="000B2B41">
        <w:rPr>
          <w:rFonts w:ascii="Arial" w:hAnsi="Arial" w:cs="Arial"/>
          <w:sz w:val="17"/>
          <w:szCs w:val="17"/>
        </w:rPr>
        <w:t xml:space="preserve"> </w:t>
      </w:r>
      <w:proofErr w:type="spellStart"/>
      <w:r w:rsidRPr="000B2B41">
        <w:rPr>
          <w:rFonts w:ascii="Arial" w:hAnsi="Arial" w:cs="Arial"/>
          <w:sz w:val="17"/>
          <w:szCs w:val="17"/>
        </w:rPr>
        <w:t>hardened</w:t>
      </w:r>
      <w:proofErr w:type="spellEnd"/>
      <w:r w:rsidRPr="000B2B41">
        <w:rPr>
          <w:rFonts w:ascii="Arial" w:hAnsi="Arial" w:cs="Arial"/>
          <w:sz w:val="17"/>
          <w:szCs w:val="17"/>
        </w:rPr>
        <w:t xml:space="preserve"> </w:t>
      </w:r>
      <w:proofErr w:type="spellStart"/>
      <w:r w:rsidRPr="000B2B41">
        <w:rPr>
          <w:rFonts w:ascii="Arial" w:hAnsi="Arial" w:cs="Arial"/>
          <w:sz w:val="17"/>
          <w:szCs w:val="17"/>
        </w:rPr>
        <w:t>state</w:t>
      </w:r>
      <w:proofErr w:type="spellEnd"/>
      <w:r w:rsidR="000B2B41">
        <w:rPr>
          <w:rFonts w:ascii="Arial" w:hAnsi="Arial" w:cs="Arial"/>
          <w:sz w:val="17"/>
          <w:szCs w:val="17"/>
        </w:rPr>
        <w:t xml:space="preserve"> </w:t>
      </w:r>
      <w:proofErr w:type="spellStart"/>
      <w:r w:rsidR="006C7132" w:rsidRPr="000B2B41">
        <w:rPr>
          <w:rFonts w:ascii="Arial" w:hAnsi="Arial" w:cs="Arial"/>
          <w:b/>
          <w:bCs/>
          <w:sz w:val="17"/>
          <w:szCs w:val="17"/>
        </w:rPr>
        <w:t>Hardening</w:t>
      </w:r>
      <w:proofErr w:type="spellEnd"/>
      <w:r w:rsidR="006C7132" w:rsidRPr="000B2B41">
        <w:rPr>
          <w:rFonts w:ascii="Arial" w:hAnsi="Arial" w:cs="Arial"/>
          <w:b/>
          <w:bCs/>
          <w:sz w:val="17"/>
          <w:szCs w:val="17"/>
        </w:rPr>
        <w:t xml:space="preserve"> accelerating admixture</w:t>
      </w:r>
      <w:r w:rsidR="00545BF5" w:rsidRPr="000B2B41">
        <w:rPr>
          <w:rFonts w:ascii="Arial" w:hAnsi="Arial" w:cs="Arial"/>
          <w:b/>
          <w:bCs/>
          <w:sz w:val="17"/>
          <w:szCs w:val="17"/>
        </w:rPr>
        <w:t xml:space="preserve">; </w:t>
      </w:r>
      <w:r w:rsidR="006C7132" w:rsidRPr="000B2B41">
        <w:rPr>
          <w:rFonts w:ascii="Arial" w:hAnsi="Arial" w:cs="Arial"/>
          <w:sz w:val="17"/>
          <w:szCs w:val="17"/>
        </w:rPr>
        <w:t xml:space="preserve">Admixture which increases the rate of development of early strength in the concrete, with </w:t>
      </w:r>
      <w:proofErr w:type="spellStart"/>
      <w:r w:rsidR="006C7132" w:rsidRPr="000B2B41">
        <w:rPr>
          <w:rFonts w:ascii="Arial" w:hAnsi="Arial" w:cs="Arial"/>
          <w:sz w:val="17"/>
          <w:szCs w:val="17"/>
        </w:rPr>
        <w:t>or</w:t>
      </w:r>
      <w:proofErr w:type="spellEnd"/>
      <w:r w:rsidR="006C7132" w:rsidRPr="000B2B41">
        <w:rPr>
          <w:rFonts w:ascii="Arial" w:hAnsi="Arial" w:cs="Arial"/>
          <w:sz w:val="17"/>
          <w:szCs w:val="17"/>
        </w:rPr>
        <w:t xml:space="preserve"> without </w:t>
      </w:r>
      <w:proofErr w:type="spellStart"/>
      <w:r w:rsidR="006C7132" w:rsidRPr="000B2B41">
        <w:rPr>
          <w:rFonts w:ascii="Arial" w:hAnsi="Arial" w:cs="Arial"/>
          <w:sz w:val="17"/>
          <w:szCs w:val="17"/>
        </w:rPr>
        <w:t>affecting</w:t>
      </w:r>
      <w:proofErr w:type="spellEnd"/>
      <w:r w:rsidR="006C7132" w:rsidRPr="000B2B41">
        <w:rPr>
          <w:rFonts w:ascii="Arial" w:hAnsi="Arial" w:cs="Arial"/>
          <w:sz w:val="17"/>
          <w:szCs w:val="17"/>
        </w:rPr>
        <w:t xml:space="preserve"> the setting time</w:t>
      </w:r>
      <w:proofErr w:type="gramEnd"/>
    </w:p>
    <w:p w:rsidR="00A625BE" w:rsidRPr="000B2B41" w:rsidRDefault="00A625BE" w:rsidP="001446BC">
      <w:pPr>
        <w:pStyle w:val="AralkYok"/>
        <w:jc w:val="both"/>
        <w:rPr>
          <w:rFonts w:ascii="Arial" w:hAnsi="Arial" w:cs="Arial"/>
          <w:b/>
          <w:sz w:val="17"/>
          <w:szCs w:val="17"/>
        </w:rPr>
      </w:pPr>
    </w:p>
    <w:p w:rsidR="000B2B41" w:rsidRPr="00E9121D" w:rsidRDefault="00BB1B78" w:rsidP="00E9121D">
      <w:pPr>
        <w:pStyle w:val="AralkYok"/>
        <w:jc w:val="both"/>
        <w:rPr>
          <w:rFonts w:ascii="Arial" w:hAnsi="Arial" w:cs="Arial"/>
          <w:b/>
          <w:sz w:val="17"/>
          <w:szCs w:val="17"/>
        </w:rPr>
      </w:pPr>
      <w:r w:rsidRPr="000B2B41">
        <w:rPr>
          <w:rFonts w:ascii="Arial" w:hAnsi="Arial" w:cs="Arial"/>
          <w:b/>
          <w:sz w:val="17"/>
          <w:szCs w:val="17"/>
        </w:rPr>
        <w:t>Chemical Properties</w:t>
      </w:r>
      <w:bookmarkStart w:id="0" w:name="_GoBack"/>
      <w:bookmarkEnd w:id="0"/>
    </w:p>
    <w:p w:rsidR="00AA4495" w:rsidRPr="000B2B41" w:rsidRDefault="00AA4495" w:rsidP="000B2B41">
      <w:pPr>
        <w:pStyle w:val="AralkYok"/>
        <w:rPr>
          <w:rFonts w:ascii="Arial" w:hAnsi="Arial" w:cs="Arial"/>
          <w:sz w:val="17"/>
          <w:szCs w:val="17"/>
        </w:rPr>
      </w:pPr>
      <w:r w:rsidRPr="000B2B41">
        <w:rPr>
          <w:rFonts w:ascii="Arial" w:hAnsi="Arial" w:cs="Arial"/>
          <w:b/>
          <w:bCs/>
          <w:sz w:val="17"/>
          <w:szCs w:val="17"/>
        </w:rPr>
        <w:t xml:space="preserve">EN 934-2 Çizelge 1 </w:t>
      </w:r>
      <w:r w:rsidRPr="000B2B41">
        <w:rPr>
          <w:rFonts w:ascii="Arial" w:hAnsi="Arial" w:cs="Arial"/>
          <w:b/>
          <w:sz w:val="17"/>
          <w:szCs w:val="17"/>
        </w:rPr>
        <w:t xml:space="preserve">- General </w:t>
      </w:r>
      <w:proofErr w:type="spellStart"/>
      <w:r w:rsidRPr="000B2B41">
        <w:rPr>
          <w:rFonts w:ascii="Arial" w:hAnsi="Arial" w:cs="Arial"/>
          <w:b/>
          <w:sz w:val="17"/>
          <w:szCs w:val="17"/>
        </w:rPr>
        <w:t>requirements</w:t>
      </w:r>
      <w:proofErr w:type="spellEnd"/>
    </w:p>
    <w:tbl>
      <w:tblPr>
        <w:tblW w:w="9783" w:type="dxa"/>
        <w:tblInd w:w="-5" w:type="dxa"/>
        <w:tbl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insideH w:val="dotted" w:sz="4" w:space="0" w:color="404040" w:themeColor="text1" w:themeTint="BF"/>
          <w:insideV w:val="dotted" w:sz="4" w:space="0" w:color="404040" w:themeColor="text1" w:themeTint="BF"/>
        </w:tblBorders>
        <w:tblCellMar>
          <w:left w:w="70" w:type="dxa"/>
          <w:right w:w="70" w:type="dxa"/>
        </w:tblCellMar>
        <w:tblLook w:val="04A0" w:firstRow="1" w:lastRow="0" w:firstColumn="1" w:lastColumn="0" w:noHBand="0" w:noVBand="1"/>
      </w:tblPr>
      <w:tblGrid>
        <w:gridCol w:w="2410"/>
        <w:gridCol w:w="5670"/>
        <w:gridCol w:w="1703"/>
      </w:tblGrid>
      <w:tr w:rsidR="000B2B41" w:rsidRPr="000B2B41" w:rsidTr="007E2EA5">
        <w:trPr>
          <w:trHeight w:val="539"/>
        </w:trPr>
        <w:tc>
          <w:tcPr>
            <w:tcW w:w="2410" w:type="dxa"/>
            <w:shd w:val="clear" w:color="000000" w:fill="F2F2F2" w:themeFill="background1" w:themeFillShade="F2"/>
            <w:noWrap/>
            <w:vAlign w:val="center"/>
            <w:hideMark/>
          </w:tcPr>
          <w:p w:rsidR="000B2B41" w:rsidRPr="000B2B41" w:rsidRDefault="000B2B41" w:rsidP="007E2EA5">
            <w:pPr>
              <w:pStyle w:val="AralkYok"/>
              <w:jc w:val="center"/>
              <w:rPr>
                <w:rFonts w:ascii="Arial" w:hAnsi="Arial" w:cs="Arial"/>
                <w:b/>
                <w:sz w:val="17"/>
                <w:szCs w:val="17"/>
              </w:rPr>
            </w:pPr>
            <w:r w:rsidRPr="000B2B41">
              <w:rPr>
                <w:rFonts w:ascii="Arial" w:hAnsi="Arial" w:cs="Arial"/>
                <w:b/>
                <w:sz w:val="17"/>
                <w:szCs w:val="17"/>
              </w:rPr>
              <w:t>Characteristics</w:t>
            </w:r>
          </w:p>
        </w:tc>
        <w:tc>
          <w:tcPr>
            <w:tcW w:w="5670" w:type="dxa"/>
            <w:shd w:val="clear" w:color="000000" w:fill="F2F2F2" w:themeFill="background1" w:themeFillShade="F2"/>
            <w:noWrap/>
            <w:vAlign w:val="center"/>
            <w:hideMark/>
          </w:tcPr>
          <w:p w:rsidR="000B2B41" w:rsidRPr="000B2B41" w:rsidRDefault="000B2B41" w:rsidP="007E2EA5">
            <w:pPr>
              <w:pStyle w:val="AralkYok"/>
              <w:jc w:val="center"/>
              <w:rPr>
                <w:rFonts w:ascii="Arial" w:hAnsi="Arial" w:cs="Arial"/>
                <w:b/>
                <w:sz w:val="17"/>
                <w:szCs w:val="17"/>
              </w:rPr>
            </w:pPr>
            <w:r w:rsidRPr="000B2B41">
              <w:rPr>
                <w:rFonts w:ascii="Arial" w:hAnsi="Arial" w:cs="Arial"/>
                <w:b/>
                <w:sz w:val="17"/>
                <w:szCs w:val="17"/>
              </w:rPr>
              <w:t>Specification</w:t>
            </w:r>
          </w:p>
        </w:tc>
        <w:tc>
          <w:tcPr>
            <w:tcW w:w="1703" w:type="dxa"/>
            <w:shd w:val="clear" w:color="000000" w:fill="F2F2F2" w:themeFill="background1" w:themeFillShade="F2"/>
            <w:noWrap/>
            <w:vAlign w:val="center"/>
            <w:hideMark/>
          </w:tcPr>
          <w:p w:rsidR="000B2B41" w:rsidRPr="000B2B41" w:rsidRDefault="000B2B41" w:rsidP="007E2EA5">
            <w:pPr>
              <w:pStyle w:val="AralkYok"/>
              <w:jc w:val="center"/>
              <w:rPr>
                <w:rFonts w:ascii="Arial" w:hAnsi="Arial" w:cs="Arial"/>
                <w:b/>
                <w:sz w:val="17"/>
                <w:szCs w:val="17"/>
              </w:rPr>
            </w:pPr>
            <w:r w:rsidRPr="000B2B41">
              <w:rPr>
                <w:rFonts w:ascii="Arial" w:hAnsi="Arial" w:cs="Arial"/>
                <w:b/>
                <w:sz w:val="17"/>
                <w:szCs w:val="17"/>
              </w:rPr>
              <w:t xml:space="preserve">Test </w:t>
            </w:r>
            <w:proofErr w:type="spellStart"/>
            <w:r w:rsidRPr="000B2B41">
              <w:rPr>
                <w:rFonts w:ascii="Arial" w:hAnsi="Arial" w:cs="Arial"/>
                <w:b/>
                <w:sz w:val="17"/>
                <w:szCs w:val="17"/>
              </w:rPr>
              <w:t>Method</w:t>
            </w:r>
            <w:proofErr w:type="spellEnd"/>
          </w:p>
        </w:tc>
      </w:tr>
      <w:tr w:rsidR="000B2B41" w:rsidRPr="000B2B41" w:rsidTr="007E2EA5">
        <w:trPr>
          <w:trHeight w:val="425"/>
        </w:trPr>
        <w:tc>
          <w:tcPr>
            <w:tcW w:w="2410" w:type="dxa"/>
            <w:shd w:val="clear" w:color="000000" w:fill="FFFFFF" w:themeFill="background1"/>
            <w:noWrap/>
            <w:vAlign w:val="center"/>
            <w:hideMark/>
          </w:tcPr>
          <w:p w:rsidR="000B2B41" w:rsidRPr="000B2B41" w:rsidRDefault="000B2B41" w:rsidP="007E2EA5">
            <w:pPr>
              <w:pStyle w:val="AralkYok"/>
              <w:rPr>
                <w:rFonts w:ascii="Arial" w:hAnsi="Arial" w:cs="Arial"/>
                <w:sz w:val="17"/>
                <w:szCs w:val="17"/>
              </w:rPr>
            </w:pPr>
            <w:r w:rsidRPr="000B2B41">
              <w:rPr>
                <w:rFonts w:ascii="Arial" w:hAnsi="Arial" w:cs="Arial"/>
                <w:sz w:val="17"/>
                <w:szCs w:val="17"/>
              </w:rPr>
              <w:t>Homogeneity</w:t>
            </w:r>
          </w:p>
        </w:tc>
        <w:tc>
          <w:tcPr>
            <w:tcW w:w="5670" w:type="dxa"/>
            <w:shd w:val="clear" w:color="000000" w:fill="FFFFFF"/>
            <w:noWrap/>
            <w:vAlign w:val="center"/>
          </w:tcPr>
          <w:p w:rsidR="000B2B41" w:rsidRPr="000B2B41" w:rsidRDefault="000B2B41" w:rsidP="007E2EA5">
            <w:pPr>
              <w:autoSpaceDE w:val="0"/>
              <w:autoSpaceDN w:val="0"/>
              <w:adjustRightInd w:val="0"/>
              <w:spacing w:after="0" w:line="240" w:lineRule="auto"/>
              <w:rPr>
                <w:rFonts w:ascii="Arial" w:hAnsi="Arial" w:cs="Arial"/>
                <w:sz w:val="17"/>
                <w:szCs w:val="17"/>
              </w:rPr>
            </w:pPr>
            <w:r w:rsidRPr="000B2B41">
              <w:rPr>
                <w:rFonts w:ascii="Arial" w:hAnsi="Arial" w:cs="Arial"/>
                <w:sz w:val="17"/>
                <w:szCs w:val="17"/>
              </w:rPr>
              <w:t xml:space="preserve">Homogeneous when used. Segregation </w:t>
            </w:r>
            <w:proofErr w:type="spellStart"/>
            <w:r w:rsidRPr="000B2B41">
              <w:rPr>
                <w:rFonts w:ascii="Arial" w:hAnsi="Arial" w:cs="Arial"/>
                <w:sz w:val="17"/>
                <w:szCs w:val="17"/>
              </w:rPr>
              <w:t>shall</w:t>
            </w:r>
            <w:proofErr w:type="spellEnd"/>
            <w:r w:rsidRPr="000B2B41">
              <w:rPr>
                <w:rFonts w:ascii="Arial" w:hAnsi="Arial" w:cs="Arial"/>
                <w:sz w:val="17"/>
                <w:szCs w:val="17"/>
              </w:rPr>
              <w:t xml:space="preserve"> not </w:t>
            </w:r>
            <w:proofErr w:type="spellStart"/>
            <w:r w:rsidRPr="000B2B41">
              <w:rPr>
                <w:rFonts w:ascii="Arial" w:hAnsi="Arial" w:cs="Arial"/>
                <w:sz w:val="17"/>
                <w:szCs w:val="17"/>
              </w:rPr>
              <w:t>exceed</w:t>
            </w:r>
            <w:proofErr w:type="spellEnd"/>
            <w:r w:rsidRPr="000B2B41">
              <w:rPr>
                <w:rFonts w:ascii="Arial" w:hAnsi="Arial" w:cs="Arial"/>
                <w:sz w:val="17"/>
                <w:szCs w:val="17"/>
              </w:rPr>
              <w:t xml:space="preserve"> the limit </w:t>
            </w:r>
            <w:proofErr w:type="spellStart"/>
            <w:r w:rsidRPr="000B2B41">
              <w:rPr>
                <w:rFonts w:ascii="Arial" w:hAnsi="Arial" w:cs="Arial"/>
                <w:sz w:val="17"/>
                <w:szCs w:val="17"/>
              </w:rPr>
              <w:t>stated</w:t>
            </w:r>
            <w:proofErr w:type="spellEnd"/>
            <w:r w:rsidRPr="000B2B41">
              <w:rPr>
                <w:rFonts w:ascii="Arial" w:hAnsi="Arial" w:cs="Arial"/>
                <w:sz w:val="17"/>
                <w:szCs w:val="17"/>
              </w:rPr>
              <w:t xml:space="preserve"> by the </w:t>
            </w:r>
            <w:proofErr w:type="spellStart"/>
            <w:r w:rsidRPr="000B2B41">
              <w:rPr>
                <w:rFonts w:ascii="Arial" w:hAnsi="Arial" w:cs="Arial"/>
                <w:sz w:val="17"/>
                <w:szCs w:val="17"/>
              </w:rPr>
              <w:t>manufacturer</w:t>
            </w:r>
            <w:proofErr w:type="spellEnd"/>
            <w:r w:rsidRPr="000B2B41">
              <w:rPr>
                <w:rFonts w:ascii="Arial" w:hAnsi="Arial" w:cs="Arial"/>
                <w:sz w:val="17"/>
                <w:szCs w:val="17"/>
              </w:rPr>
              <w:t>.</w:t>
            </w:r>
          </w:p>
        </w:tc>
        <w:tc>
          <w:tcPr>
            <w:tcW w:w="1703" w:type="dxa"/>
            <w:shd w:val="clear" w:color="000000" w:fill="FFFFFF"/>
            <w:noWrap/>
            <w:vAlign w:val="center"/>
            <w:hideMark/>
          </w:tcPr>
          <w:p w:rsidR="000B2B41" w:rsidRPr="000B2B41" w:rsidRDefault="000B2B41" w:rsidP="007E2EA5">
            <w:pPr>
              <w:pStyle w:val="AralkYok"/>
              <w:rPr>
                <w:rFonts w:ascii="Arial" w:hAnsi="Arial" w:cs="Arial"/>
                <w:sz w:val="17"/>
                <w:szCs w:val="17"/>
              </w:rPr>
            </w:pPr>
            <w:r w:rsidRPr="000B2B41">
              <w:rPr>
                <w:rFonts w:ascii="Arial" w:hAnsi="Arial" w:cs="Arial"/>
                <w:sz w:val="17"/>
                <w:szCs w:val="17"/>
              </w:rPr>
              <w:t xml:space="preserve">AY-TA.001 </w:t>
            </w:r>
          </w:p>
          <w:p w:rsidR="000B2B41" w:rsidRPr="000B2B41" w:rsidRDefault="000B2B41" w:rsidP="007E2EA5">
            <w:pPr>
              <w:pStyle w:val="AralkYok"/>
              <w:rPr>
                <w:rFonts w:ascii="Arial" w:hAnsi="Arial" w:cs="Arial"/>
                <w:sz w:val="17"/>
                <w:szCs w:val="17"/>
              </w:rPr>
            </w:pPr>
            <w:r w:rsidRPr="000B2B41">
              <w:rPr>
                <w:rFonts w:ascii="Arial" w:hAnsi="Arial" w:cs="Arial"/>
                <w:sz w:val="17"/>
                <w:szCs w:val="17"/>
              </w:rPr>
              <w:t>Visual</w:t>
            </w:r>
          </w:p>
        </w:tc>
      </w:tr>
      <w:tr w:rsidR="000B2B41" w:rsidRPr="000B2B41" w:rsidTr="007E2EA5">
        <w:trPr>
          <w:trHeight w:val="425"/>
        </w:trPr>
        <w:tc>
          <w:tcPr>
            <w:tcW w:w="2410" w:type="dxa"/>
            <w:shd w:val="clear" w:color="000000" w:fill="FFFFFF" w:themeFill="background1"/>
            <w:noWrap/>
            <w:vAlign w:val="center"/>
          </w:tcPr>
          <w:p w:rsidR="000B2B41" w:rsidRPr="000B2B41" w:rsidRDefault="000B2B41" w:rsidP="007E2EA5">
            <w:pPr>
              <w:pStyle w:val="AralkYok"/>
              <w:rPr>
                <w:rFonts w:ascii="Arial" w:hAnsi="Arial" w:cs="Arial"/>
                <w:sz w:val="17"/>
                <w:szCs w:val="17"/>
              </w:rPr>
            </w:pPr>
            <w:proofErr w:type="spellStart"/>
            <w:r w:rsidRPr="000B2B41">
              <w:rPr>
                <w:rFonts w:ascii="Arial" w:hAnsi="Arial" w:cs="Arial"/>
                <w:sz w:val="17"/>
                <w:szCs w:val="17"/>
              </w:rPr>
              <w:t>Color</w:t>
            </w:r>
            <w:proofErr w:type="spellEnd"/>
            <w:r w:rsidRPr="000B2B41">
              <w:rPr>
                <w:rFonts w:ascii="Arial" w:hAnsi="Arial" w:cs="Arial"/>
                <w:sz w:val="17"/>
                <w:szCs w:val="17"/>
              </w:rPr>
              <w:t xml:space="preserve"> </w:t>
            </w:r>
          </w:p>
        </w:tc>
        <w:tc>
          <w:tcPr>
            <w:tcW w:w="5670" w:type="dxa"/>
            <w:shd w:val="clear" w:color="000000" w:fill="FFFFFF"/>
            <w:noWrap/>
            <w:vAlign w:val="center"/>
          </w:tcPr>
          <w:p w:rsidR="000B2B41" w:rsidRPr="000B2B41" w:rsidRDefault="000B2B41" w:rsidP="007E2EA5">
            <w:pPr>
              <w:autoSpaceDE w:val="0"/>
              <w:autoSpaceDN w:val="0"/>
              <w:adjustRightInd w:val="0"/>
              <w:spacing w:after="0" w:line="240" w:lineRule="auto"/>
              <w:rPr>
                <w:rFonts w:ascii="Arial" w:hAnsi="Arial" w:cs="Arial"/>
                <w:sz w:val="17"/>
                <w:szCs w:val="17"/>
              </w:rPr>
            </w:pPr>
            <w:proofErr w:type="spellStart"/>
            <w:r w:rsidRPr="000B2B41">
              <w:rPr>
                <w:rFonts w:ascii="Arial" w:hAnsi="Arial" w:cs="Arial"/>
                <w:sz w:val="17"/>
                <w:szCs w:val="17"/>
              </w:rPr>
              <w:t>Uniform</w:t>
            </w:r>
            <w:proofErr w:type="spellEnd"/>
            <w:r w:rsidRPr="000B2B41">
              <w:rPr>
                <w:rFonts w:ascii="Arial" w:hAnsi="Arial" w:cs="Arial"/>
                <w:sz w:val="17"/>
                <w:szCs w:val="17"/>
              </w:rPr>
              <w:t xml:space="preserve"> and </w:t>
            </w:r>
            <w:proofErr w:type="spellStart"/>
            <w:r w:rsidRPr="000B2B41">
              <w:rPr>
                <w:rFonts w:ascii="Arial" w:hAnsi="Arial" w:cs="Arial"/>
                <w:sz w:val="17"/>
                <w:szCs w:val="17"/>
              </w:rPr>
              <w:t>similar</w:t>
            </w:r>
            <w:proofErr w:type="spellEnd"/>
            <w:r w:rsidRPr="000B2B41">
              <w:rPr>
                <w:rFonts w:ascii="Arial" w:hAnsi="Arial" w:cs="Arial"/>
                <w:sz w:val="17"/>
                <w:szCs w:val="17"/>
              </w:rPr>
              <w:t xml:space="preserve"> to the </w:t>
            </w:r>
            <w:proofErr w:type="spellStart"/>
            <w:r w:rsidRPr="000B2B41">
              <w:rPr>
                <w:rFonts w:ascii="Arial" w:hAnsi="Arial" w:cs="Arial"/>
                <w:sz w:val="17"/>
                <w:szCs w:val="17"/>
              </w:rPr>
              <w:t>description</w:t>
            </w:r>
            <w:proofErr w:type="spellEnd"/>
            <w:r w:rsidRPr="000B2B41">
              <w:rPr>
                <w:rFonts w:ascii="Arial" w:hAnsi="Arial" w:cs="Arial"/>
                <w:sz w:val="17"/>
                <w:szCs w:val="17"/>
              </w:rPr>
              <w:t xml:space="preserve"> </w:t>
            </w:r>
            <w:proofErr w:type="spellStart"/>
            <w:r w:rsidRPr="000B2B41">
              <w:rPr>
                <w:rFonts w:ascii="Arial" w:hAnsi="Arial" w:cs="Arial"/>
                <w:sz w:val="17"/>
                <w:szCs w:val="17"/>
              </w:rPr>
              <w:t>declared</w:t>
            </w:r>
            <w:proofErr w:type="spellEnd"/>
            <w:r w:rsidRPr="000B2B41">
              <w:rPr>
                <w:rFonts w:ascii="Arial" w:hAnsi="Arial" w:cs="Arial"/>
                <w:sz w:val="17"/>
                <w:szCs w:val="17"/>
              </w:rPr>
              <w:t xml:space="preserve"> by the </w:t>
            </w:r>
            <w:proofErr w:type="spellStart"/>
            <w:r w:rsidRPr="000B2B41">
              <w:rPr>
                <w:rFonts w:ascii="Arial" w:hAnsi="Arial" w:cs="Arial"/>
                <w:sz w:val="17"/>
                <w:szCs w:val="17"/>
              </w:rPr>
              <w:t>manufacturer</w:t>
            </w:r>
            <w:proofErr w:type="spellEnd"/>
            <w:r w:rsidRPr="000B2B41">
              <w:rPr>
                <w:rFonts w:ascii="Arial" w:hAnsi="Arial" w:cs="Arial"/>
                <w:sz w:val="17"/>
                <w:szCs w:val="17"/>
              </w:rPr>
              <w:t>.</w:t>
            </w:r>
          </w:p>
        </w:tc>
        <w:tc>
          <w:tcPr>
            <w:tcW w:w="1703" w:type="dxa"/>
            <w:shd w:val="clear" w:color="000000" w:fill="FFFFFF"/>
            <w:noWrap/>
            <w:vAlign w:val="center"/>
          </w:tcPr>
          <w:p w:rsidR="000B2B41" w:rsidRPr="000B2B41" w:rsidRDefault="000B2B41" w:rsidP="007E2EA5">
            <w:pPr>
              <w:pStyle w:val="AralkYok"/>
              <w:rPr>
                <w:rFonts w:ascii="Arial" w:hAnsi="Arial" w:cs="Arial"/>
                <w:sz w:val="17"/>
                <w:szCs w:val="17"/>
              </w:rPr>
            </w:pPr>
            <w:r w:rsidRPr="000B2B41">
              <w:rPr>
                <w:rFonts w:ascii="Arial" w:hAnsi="Arial" w:cs="Arial"/>
                <w:sz w:val="17"/>
                <w:szCs w:val="17"/>
              </w:rPr>
              <w:t xml:space="preserve">AY-TA.001 </w:t>
            </w:r>
          </w:p>
          <w:p w:rsidR="000B2B41" w:rsidRPr="000B2B41" w:rsidRDefault="000B2B41" w:rsidP="007E2EA5">
            <w:pPr>
              <w:pStyle w:val="AralkYok"/>
              <w:rPr>
                <w:rFonts w:ascii="Arial" w:hAnsi="Arial" w:cs="Arial"/>
                <w:sz w:val="17"/>
                <w:szCs w:val="17"/>
              </w:rPr>
            </w:pPr>
            <w:r w:rsidRPr="000B2B41">
              <w:rPr>
                <w:rFonts w:ascii="Arial" w:hAnsi="Arial" w:cs="Arial"/>
                <w:sz w:val="17"/>
                <w:szCs w:val="17"/>
              </w:rPr>
              <w:t>Visual</w:t>
            </w:r>
          </w:p>
        </w:tc>
      </w:tr>
      <w:tr w:rsidR="000B2B41" w:rsidRPr="000B2B41" w:rsidTr="007E2EA5">
        <w:trPr>
          <w:trHeight w:val="770"/>
        </w:trPr>
        <w:tc>
          <w:tcPr>
            <w:tcW w:w="2410" w:type="dxa"/>
            <w:shd w:val="clear" w:color="000000" w:fill="FFFFFF" w:themeFill="background1"/>
            <w:noWrap/>
            <w:vAlign w:val="center"/>
            <w:hideMark/>
          </w:tcPr>
          <w:p w:rsidR="000B2B41" w:rsidRPr="000B2B41" w:rsidRDefault="000B2B41" w:rsidP="007E2EA5">
            <w:pPr>
              <w:pStyle w:val="AralkYok"/>
              <w:rPr>
                <w:rFonts w:ascii="Arial" w:hAnsi="Arial" w:cs="Arial"/>
                <w:sz w:val="17"/>
                <w:szCs w:val="17"/>
              </w:rPr>
            </w:pPr>
            <w:r w:rsidRPr="000B2B41">
              <w:rPr>
                <w:rFonts w:ascii="Arial" w:hAnsi="Arial" w:cs="Arial"/>
                <w:sz w:val="17"/>
                <w:szCs w:val="17"/>
              </w:rPr>
              <w:t>Relative Density</w:t>
            </w:r>
          </w:p>
        </w:tc>
        <w:tc>
          <w:tcPr>
            <w:tcW w:w="5670" w:type="dxa"/>
            <w:shd w:val="clear" w:color="000000" w:fill="FFFFFF"/>
            <w:noWrap/>
            <w:vAlign w:val="center"/>
          </w:tcPr>
          <w:p w:rsidR="000B2B41" w:rsidRPr="000B2B41" w:rsidRDefault="000B2B41" w:rsidP="007E2EA5">
            <w:pPr>
              <w:pStyle w:val="AralkYok"/>
              <w:rPr>
                <w:rFonts w:ascii="Arial" w:hAnsi="Arial" w:cs="Arial"/>
                <w:sz w:val="17"/>
                <w:szCs w:val="17"/>
              </w:rPr>
            </w:pPr>
            <w:r w:rsidRPr="000B2B41">
              <w:rPr>
                <w:rFonts w:ascii="Arial" w:hAnsi="Arial" w:cs="Arial"/>
                <w:sz w:val="17"/>
                <w:szCs w:val="17"/>
              </w:rPr>
              <w:t>D ± 0.03 if D &gt; 1,10</w:t>
            </w:r>
          </w:p>
          <w:p w:rsidR="000B2B41" w:rsidRPr="000B2B41" w:rsidRDefault="000B2B41" w:rsidP="007E2EA5">
            <w:pPr>
              <w:pStyle w:val="AralkYok"/>
              <w:rPr>
                <w:rFonts w:ascii="Arial" w:hAnsi="Arial" w:cs="Arial"/>
                <w:sz w:val="17"/>
                <w:szCs w:val="17"/>
              </w:rPr>
            </w:pPr>
            <w:r w:rsidRPr="000B2B41">
              <w:rPr>
                <w:rFonts w:ascii="Arial" w:hAnsi="Arial" w:cs="Arial"/>
                <w:sz w:val="17"/>
                <w:szCs w:val="17"/>
              </w:rPr>
              <w:t>D ± 0.02 if D ≤ 1,10</w:t>
            </w:r>
          </w:p>
          <w:p w:rsidR="000B2B41" w:rsidRPr="000B2B41" w:rsidRDefault="000B2B41" w:rsidP="007E2EA5">
            <w:pPr>
              <w:autoSpaceDE w:val="0"/>
              <w:autoSpaceDN w:val="0"/>
              <w:adjustRightInd w:val="0"/>
              <w:spacing w:after="0" w:line="240" w:lineRule="auto"/>
              <w:rPr>
                <w:rFonts w:ascii="Arial" w:hAnsi="Arial" w:cs="Arial"/>
                <w:sz w:val="17"/>
                <w:szCs w:val="17"/>
              </w:rPr>
            </w:pPr>
            <w:r w:rsidRPr="000B2B41">
              <w:rPr>
                <w:rFonts w:ascii="Arial" w:hAnsi="Arial" w:cs="Arial"/>
                <w:sz w:val="17"/>
                <w:szCs w:val="17"/>
              </w:rPr>
              <w:t xml:space="preserve">Where D is the </w:t>
            </w:r>
            <w:proofErr w:type="spellStart"/>
            <w:r w:rsidRPr="000B2B41">
              <w:rPr>
                <w:rFonts w:ascii="Arial" w:hAnsi="Arial" w:cs="Arial"/>
                <w:sz w:val="17"/>
                <w:szCs w:val="17"/>
              </w:rPr>
              <w:t>manufacturer's</w:t>
            </w:r>
            <w:proofErr w:type="spellEnd"/>
            <w:r w:rsidRPr="000B2B41">
              <w:rPr>
                <w:rFonts w:ascii="Arial" w:hAnsi="Arial" w:cs="Arial"/>
                <w:sz w:val="17"/>
                <w:szCs w:val="17"/>
              </w:rPr>
              <w:t xml:space="preserve"> </w:t>
            </w:r>
            <w:proofErr w:type="spellStart"/>
            <w:r w:rsidRPr="000B2B41">
              <w:rPr>
                <w:rFonts w:ascii="Arial" w:hAnsi="Arial" w:cs="Arial"/>
                <w:sz w:val="17"/>
                <w:szCs w:val="17"/>
              </w:rPr>
              <w:t>stated</w:t>
            </w:r>
            <w:proofErr w:type="spellEnd"/>
            <w:r w:rsidRPr="000B2B41">
              <w:rPr>
                <w:rFonts w:ascii="Arial" w:hAnsi="Arial" w:cs="Arial"/>
                <w:sz w:val="17"/>
                <w:szCs w:val="17"/>
              </w:rPr>
              <w:t xml:space="preserve"> </w:t>
            </w:r>
            <w:proofErr w:type="spellStart"/>
            <w:r w:rsidRPr="000B2B41">
              <w:rPr>
                <w:rFonts w:ascii="Arial" w:hAnsi="Arial" w:cs="Arial"/>
                <w:sz w:val="17"/>
                <w:szCs w:val="17"/>
              </w:rPr>
              <w:t>value</w:t>
            </w:r>
            <w:proofErr w:type="spellEnd"/>
            <w:r w:rsidRPr="000B2B41">
              <w:rPr>
                <w:rFonts w:ascii="Arial" w:hAnsi="Arial" w:cs="Arial"/>
                <w:sz w:val="17"/>
                <w:szCs w:val="17"/>
              </w:rPr>
              <w:t xml:space="preserve"> of </w:t>
            </w:r>
            <w:proofErr w:type="spellStart"/>
            <w:r w:rsidRPr="000B2B41">
              <w:rPr>
                <w:rFonts w:ascii="Arial" w:hAnsi="Arial" w:cs="Arial"/>
                <w:sz w:val="17"/>
                <w:szCs w:val="17"/>
              </w:rPr>
              <w:t>density</w:t>
            </w:r>
            <w:proofErr w:type="spellEnd"/>
            <w:r w:rsidRPr="000B2B41">
              <w:rPr>
                <w:rFonts w:ascii="Arial" w:hAnsi="Arial" w:cs="Arial"/>
                <w:sz w:val="17"/>
                <w:szCs w:val="17"/>
              </w:rPr>
              <w:t>.</w:t>
            </w:r>
          </w:p>
        </w:tc>
        <w:tc>
          <w:tcPr>
            <w:tcW w:w="1703" w:type="dxa"/>
            <w:shd w:val="clear" w:color="000000" w:fill="FFFFFF"/>
            <w:noWrap/>
            <w:vAlign w:val="center"/>
            <w:hideMark/>
          </w:tcPr>
          <w:p w:rsidR="000B2B41" w:rsidRPr="000B2B41" w:rsidRDefault="000B2B41" w:rsidP="007E2EA5">
            <w:pPr>
              <w:pStyle w:val="AralkYok"/>
              <w:rPr>
                <w:rFonts w:ascii="Arial" w:hAnsi="Arial" w:cs="Arial"/>
                <w:sz w:val="17"/>
                <w:szCs w:val="17"/>
              </w:rPr>
            </w:pPr>
            <w:r w:rsidRPr="000B2B41">
              <w:rPr>
                <w:rFonts w:ascii="Arial" w:hAnsi="Arial" w:cs="Arial"/>
                <w:sz w:val="17"/>
                <w:szCs w:val="17"/>
              </w:rPr>
              <w:t>TS 781 ISO 758</w:t>
            </w:r>
          </w:p>
        </w:tc>
      </w:tr>
      <w:tr w:rsidR="000B2B41" w:rsidRPr="000B2B41" w:rsidTr="007E2EA5">
        <w:trPr>
          <w:trHeight w:val="425"/>
        </w:trPr>
        <w:tc>
          <w:tcPr>
            <w:tcW w:w="2410" w:type="dxa"/>
            <w:shd w:val="clear" w:color="000000" w:fill="FFFFFF" w:themeFill="background1"/>
            <w:noWrap/>
            <w:vAlign w:val="center"/>
            <w:hideMark/>
          </w:tcPr>
          <w:p w:rsidR="000B2B41" w:rsidRPr="000B2B41" w:rsidRDefault="000B2B41" w:rsidP="007E2EA5">
            <w:pPr>
              <w:pStyle w:val="AralkYok"/>
              <w:rPr>
                <w:rFonts w:ascii="Arial" w:hAnsi="Arial" w:cs="Arial"/>
                <w:sz w:val="17"/>
                <w:szCs w:val="17"/>
              </w:rPr>
            </w:pPr>
            <w:r w:rsidRPr="000B2B41">
              <w:rPr>
                <w:rFonts w:ascii="Arial" w:hAnsi="Arial" w:cs="Arial"/>
                <w:sz w:val="17"/>
                <w:szCs w:val="17"/>
              </w:rPr>
              <w:t>pH Value (20</w:t>
            </w:r>
            <w:r w:rsidRPr="000B2B41">
              <w:rPr>
                <w:rFonts w:ascii="Arial" w:hAnsi="Arial" w:cs="Arial"/>
                <w:sz w:val="17"/>
                <w:szCs w:val="17"/>
                <w:vertAlign w:val="superscript"/>
              </w:rPr>
              <w:t xml:space="preserve"> 0 </w:t>
            </w:r>
            <w:r w:rsidRPr="000B2B41">
              <w:rPr>
                <w:rFonts w:ascii="Arial" w:hAnsi="Arial" w:cs="Arial"/>
                <w:sz w:val="17"/>
                <w:szCs w:val="17"/>
              </w:rPr>
              <w:t>C)</w:t>
            </w:r>
          </w:p>
          <w:p w:rsidR="000B2B41" w:rsidRPr="000B2B41" w:rsidRDefault="000B2B41" w:rsidP="007E2EA5">
            <w:pPr>
              <w:pStyle w:val="AralkYok"/>
              <w:rPr>
                <w:rFonts w:ascii="Arial" w:hAnsi="Arial" w:cs="Arial"/>
                <w:sz w:val="17"/>
                <w:szCs w:val="17"/>
              </w:rPr>
            </w:pPr>
          </w:p>
        </w:tc>
        <w:tc>
          <w:tcPr>
            <w:tcW w:w="5670" w:type="dxa"/>
            <w:shd w:val="clear" w:color="000000" w:fill="FFFFFF"/>
            <w:noWrap/>
            <w:vAlign w:val="center"/>
          </w:tcPr>
          <w:p w:rsidR="000B2B41" w:rsidRPr="000B2B41" w:rsidRDefault="000B2B41" w:rsidP="007E2EA5">
            <w:pPr>
              <w:pStyle w:val="AralkYok"/>
              <w:rPr>
                <w:rFonts w:ascii="Arial" w:hAnsi="Arial" w:cs="Arial"/>
                <w:sz w:val="17"/>
                <w:szCs w:val="17"/>
              </w:rPr>
            </w:pPr>
            <w:proofErr w:type="spellStart"/>
            <w:r w:rsidRPr="000B2B41">
              <w:rPr>
                <w:rFonts w:ascii="Arial" w:hAnsi="Arial" w:cs="Arial"/>
                <w:sz w:val="17"/>
                <w:szCs w:val="17"/>
              </w:rPr>
              <w:t>Manufacturer's</w:t>
            </w:r>
            <w:proofErr w:type="spellEnd"/>
            <w:r w:rsidRPr="000B2B41">
              <w:rPr>
                <w:rFonts w:ascii="Arial" w:hAnsi="Arial" w:cs="Arial"/>
                <w:sz w:val="17"/>
                <w:szCs w:val="17"/>
              </w:rPr>
              <w:t xml:space="preserve"> </w:t>
            </w:r>
            <w:proofErr w:type="spellStart"/>
            <w:r w:rsidRPr="000B2B41">
              <w:rPr>
                <w:rFonts w:ascii="Arial" w:hAnsi="Arial" w:cs="Arial"/>
                <w:sz w:val="17"/>
                <w:szCs w:val="17"/>
              </w:rPr>
              <w:t>stated</w:t>
            </w:r>
            <w:proofErr w:type="spellEnd"/>
            <w:r w:rsidRPr="000B2B41">
              <w:rPr>
                <w:rFonts w:ascii="Arial" w:hAnsi="Arial" w:cs="Arial"/>
                <w:sz w:val="17"/>
                <w:szCs w:val="17"/>
              </w:rPr>
              <w:t xml:space="preserve"> </w:t>
            </w:r>
            <w:proofErr w:type="spellStart"/>
            <w:r w:rsidRPr="000B2B41">
              <w:rPr>
                <w:rFonts w:ascii="Arial" w:hAnsi="Arial" w:cs="Arial"/>
                <w:sz w:val="17"/>
                <w:szCs w:val="17"/>
              </w:rPr>
              <w:t>value</w:t>
            </w:r>
            <w:proofErr w:type="spellEnd"/>
            <w:r w:rsidRPr="000B2B41">
              <w:rPr>
                <w:rFonts w:ascii="Arial" w:hAnsi="Arial" w:cs="Arial"/>
                <w:sz w:val="17"/>
                <w:szCs w:val="17"/>
              </w:rPr>
              <w:t xml:space="preserve"> ± 1 </w:t>
            </w:r>
            <w:proofErr w:type="spellStart"/>
            <w:r w:rsidRPr="000B2B41">
              <w:rPr>
                <w:rFonts w:ascii="Arial" w:hAnsi="Arial" w:cs="Arial"/>
                <w:sz w:val="17"/>
                <w:szCs w:val="17"/>
              </w:rPr>
              <w:t>or</w:t>
            </w:r>
            <w:proofErr w:type="spellEnd"/>
            <w:r w:rsidRPr="000B2B41">
              <w:rPr>
                <w:rFonts w:ascii="Arial" w:hAnsi="Arial" w:cs="Arial"/>
                <w:sz w:val="17"/>
                <w:szCs w:val="17"/>
              </w:rPr>
              <w:t xml:space="preserve"> </w:t>
            </w:r>
            <w:proofErr w:type="spellStart"/>
            <w:r w:rsidRPr="000B2B41">
              <w:rPr>
                <w:rFonts w:ascii="Arial" w:hAnsi="Arial" w:cs="Arial"/>
                <w:sz w:val="17"/>
                <w:szCs w:val="17"/>
              </w:rPr>
              <w:t>within</w:t>
            </w:r>
            <w:proofErr w:type="spellEnd"/>
            <w:r w:rsidRPr="000B2B41">
              <w:rPr>
                <w:rFonts w:ascii="Arial" w:hAnsi="Arial" w:cs="Arial"/>
                <w:sz w:val="17"/>
                <w:szCs w:val="17"/>
              </w:rPr>
              <w:t xml:space="preserve"> </w:t>
            </w:r>
            <w:proofErr w:type="spellStart"/>
            <w:r w:rsidRPr="000B2B41">
              <w:rPr>
                <w:rFonts w:ascii="Arial" w:hAnsi="Arial" w:cs="Arial"/>
                <w:sz w:val="17"/>
                <w:szCs w:val="17"/>
              </w:rPr>
              <w:t>manufacturer's</w:t>
            </w:r>
            <w:proofErr w:type="spellEnd"/>
            <w:r w:rsidRPr="000B2B41">
              <w:rPr>
                <w:rFonts w:ascii="Arial" w:hAnsi="Arial" w:cs="Arial"/>
                <w:sz w:val="17"/>
                <w:szCs w:val="17"/>
              </w:rPr>
              <w:t xml:space="preserve"> </w:t>
            </w:r>
            <w:proofErr w:type="spellStart"/>
            <w:r w:rsidRPr="000B2B41">
              <w:rPr>
                <w:rFonts w:ascii="Arial" w:hAnsi="Arial" w:cs="Arial"/>
                <w:sz w:val="17"/>
                <w:szCs w:val="17"/>
              </w:rPr>
              <w:t>stated</w:t>
            </w:r>
            <w:proofErr w:type="spellEnd"/>
            <w:r w:rsidRPr="000B2B41">
              <w:rPr>
                <w:rFonts w:ascii="Arial" w:hAnsi="Arial" w:cs="Arial"/>
                <w:sz w:val="17"/>
                <w:szCs w:val="17"/>
              </w:rPr>
              <w:t xml:space="preserve"> range.</w:t>
            </w:r>
          </w:p>
        </w:tc>
        <w:tc>
          <w:tcPr>
            <w:tcW w:w="1703" w:type="dxa"/>
            <w:shd w:val="clear" w:color="000000" w:fill="FFFFFF"/>
            <w:noWrap/>
            <w:vAlign w:val="center"/>
            <w:hideMark/>
          </w:tcPr>
          <w:p w:rsidR="000B2B41" w:rsidRPr="000B2B41" w:rsidRDefault="000B2B41" w:rsidP="007E2EA5">
            <w:pPr>
              <w:pStyle w:val="AralkYok"/>
              <w:rPr>
                <w:rFonts w:ascii="Arial" w:hAnsi="Arial" w:cs="Arial"/>
                <w:sz w:val="17"/>
                <w:szCs w:val="17"/>
              </w:rPr>
            </w:pPr>
            <w:r w:rsidRPr="000B2B41">
              <w:rPr>
                <w:rFonts w:ascii="Arial" w:hAnsi="Arial" w:cs="Arial"/>
                <w:sz w:val="17"/>
                <w:szCs w:val="17"/>
              </w:rPr>
              <w:t>TS 6365 EN 1262</w:t>
            </w:r>
          </w:p>
        </w:tc>
      </w:tr>
      <w:tr w:rsidR="000B2B41" w:rsidRPr="000B2B41" w:rsidTr="007E2EA5">
        <w:trPr>
          <w:trHeight w:val="845"/>
        </w:trPr>
        <w:tc>
          <w:tcPr>
            <w:tcW w:w="2410" w:type="dxa"/>
            <w:shd w:val="clear" w:color="000000" w:fill="FFFFFF" w:themeFill="background1"/>
            <w:noWrap/>
            <w:vAlign w:val="center"/>
            <w:hideMark/>
          </w:tcPr>
          <w:p w:rsidR="000B2B41" w:rsidRPr="000B2B41" w:rsidRDefault="000B2B41" w:rsidP="007E2EA5">
            <w:pPr>
              <w:pStyle w:val="AralkYok"/>
              <w:rPr>
                <w:rFonts w:ascii="Arial" w:hAnsi="Arial" w:cs="Arial"/>
                <w:sz w:val="17"/>
                <w:szCs w:val="17"/>
              </w:rPr>
            </w:pPr>
            <w:r w:rsidRPr="000B2B41">
              <w:rPr>
                <w:rFonts w:ascii="Arial" w:hAnsi="Arial" w:cs="Arial"/>
                <w:sz w:val="17"/>
                <w:szCs w:val="17"/>
              </w:rPr>
              <w:t>Dry Content (%)</w:t>
            </w:r>
          </w:p>
          <w:p w:rsidR="000B2B41" w:rsidRPr="000B2B41" w:rsidRDefault="000B2B41" w:rsidP="007E2EA5">
            <w:pPr>
              <w:pStyle w:val="AralkYok"/>
              <w:rPr>
                <w:rFonts w:ascii="Arial" w:hAnsi="Arial" w:cs="Arial"/>
                <w:sz w:val="17"/>
                <w:szCs w:val="17"/>
              </w:rPr>
            </w:pPr>
          </w:p>
        </w:tc>
        <w:tc>
          <w:tcPr>
            <w:tcW w:w="5670" w:type="dxa"/>
            <w:shd w:val="clear" w:color="000000" w:fill="FFFFFF"/>
            <w:noWrap/>
            <w:vAlign w:val="center"/>
          </w:tcPr>
          <w:p w:rsidR="000B2B41" w:rsidRPr="000B2B41" w:rsidRDefault="000B2B41" w:rsidP="007E2EA5">
            <w:pPr>
              <w:pStyle w:val="AralkYok"/>
              <w:rPr>
                <w:rFonts w:ascii="Arial" w:hAnsi="Arial" w:cs="Arial"/>
                <w:sz w:val="17"/>
                <w:szCs w:val="17"/>
              </w:rPr>
            </w:pPr>
            <w:r w:rsidRPr="000B2B41">
              <w:rPr>
                <w:rFonts w:ascii="Arial" w:hAnsi="Arial" w:cs="Arial"/>
                <w:sz w:val="17"/>
                <w:szCs w:val="17"/>
              </w:rPr>
              <w:t>0.95 T ≤ X &lt; 1.05 T, if T ≥ 20 %</w:t>
            </w:r>
          </w:p>
          <w:p w:rsidR="000B2B41" w:rsidRPr="000B2B41" w:rsidRDefault="000B2B41" w:rsidP="007E2EA5">
            <w:pPr>
              <w:pStyle w:val="AralkYok"/>
              <w:rPr>
                <w:rFonts w:ascii="Arial" w:hAnsi="Arial" w:cs="Arial"/>
                <w:sz w:val="17"/>
                <w:szCs w:val="17"/>
              </w:rPr>
            </w:pPr>
            <w:r w:rsidRPr="000B2B41">
              <w:rPr>
                <w:rFonts w:ascii="Arial" w:hAnsi="Arial" w:cs="Arial"/>
                <w:sz w:val="17"/>
                <w:szCs w:val="17"/>
              </w:rPr>
              <w:t>0.90 T ≤ X &lt; 1.10 T, if T &lt; 20 %</w:t>
            </w:r>
          </w:p>
          <w:p w:rsidR="000B2B41" w:rsidRPr="000B2B41" w:rsidRDefault="000B2B41" w:rsidP="007E2EA5">
            <w:pPr>
              <w:autoSpaceDE w:val="0"/>
              <w:autoSpaceDN w:val="0"/>
              <w:adjustRightInd w:val="0"/>
              <w:spacing w:after="0" w:line="240" w:lineRule="auto"/>
              <w:rPr>
                <w:rFonts w:ascii="Arial" w:hAnsi="Arial" w:cs="Arial"/>
                <w:sz w:val="17"/>
                <w:szCs w:val="17"/>
              </w:rPr>
            </w:pPr>
            <w:r w:rsidRPr="000B2B41">
              <w:rPr>
                <w:rFonts w:ascii="Arial" w:hAnsi="Arial" w:cs="Arial"/>
                <w:sz w:val="17"/>
                <w:szCs w:val="17"/>
              </w:rPr>
              <w:t xml:space="preserve">T is </w:t>
            </w:r>
            <w:proofErr w:type="spellStart"/>
            <w:r w:rsidRPr="000B2B41">
              <w:rPr>
                <w:rFonts w:ascii="Arial" w:hAnsi="Arial" w:cs="Arial"/>
                <w:sz w:val="17"/>
                <w:szCs w:val="17"/>
              </w:rPr>
              <w:t>manufacturer's</w:t>
            </w:r>
            <w:proofErr w:type="spellEnd"/>
            <w:r w:rsidRPr="000B2B41">
              <w:rPr>
                <w:rFonts w:ascii="Arial" w:hAnsi="Arial" w:cs="Arial"/>
                <w:sz w:val="17"/>
                <w:szCs w:val="17"/>
              </w:rPr>
              <w:t xml:space="preserve"> </w:t>
            </w:r>
            <w:proofErr w:type="spellStart"/>
            <w:r w:rsidRPr="000B2B41">
              <w:rPr>
                <w:rFonts w:ascii="Arial" w:hAnsi="Arial" w:cs="Arial"/>
                <w:sz w:val="17"/>
                <w:szCs w:val="17"/>
              </w:rPr>
              <w:t>stated</w:t>
            </w:r>
            <w:proofErr w:type="spellEnd"/>
            <w:r w:rsidRPr="000B2B41">
              <w:rPr>
                <w:rFonts w:ascii="Arial" w:hAnsi="Arial" w:cs="Arial"/>
                <w:sz w:val="17"/>
                <w:szCs w:val="17"/>
              </w:rPr>
              <w:t xml:space="preserve"> </w:t>
            </w:r>
            <w:proofErr w:type="spellStart"/>
            <w:r w:rsidRPr="000B2B41">
              <w:rPr>
                <w:rFonts w:ascii="Arial" w:hAnsi="Arial" w:cs="Arial"/>
                <w:sz w:val="17"/>
                <w:szCs w:val="17"/>
              </w:rPr>
              <w:t>value</w:t>
            </w:r>
            <w:proofErr w:type="spellEnd"/>
            <w:r w:rsidRPr="000B2B41">
              <w:rPr>
                <w:rFonts w:ascii="Arial" w:hAnsi="Arial" w:cs="Arial"/>
                <w:sz w:val="17"/>
                <w:szCs w:val="17"/>
              </w:rPr>
              <w:t xml:space="preserve"> % m/m</w:t>
            </w:r>
            <w:proofErr w:type="gramStart"/>
            <w:r w:rsidRPr="000B2B41">
              <w:rPr>
                <w:rFonts w:ascii="Arial" w:hAnsi="Arial" w:cs="Arial"/>
                <w:sz w:val="17"/>
                <w:szCs w:val="17"/>
              </w:rPr>
              <w:t>.;</w:t>
            </w:r>
            <w:proofErr w:type="gramEnd"/>
            <w:r w:rsidRPr="000B2B41">
              <w:rPr>
                <w:rFonts w:ascii="Arial" w:hAnsi="Arial" w:cs="Arial"/>
                <w:sz w:val="17"/>
                <w:szCs w:val="17"/>
              </w:rPr>
              <w:t xml:space="preserve"> X is test result % by mass on dry material content. </w:t>
            </w:r>
          </w:p>
        </w:tc>
        <w:tc>
          <w:tcPr>
            <w:tcW w:w="1703" w:type="dxa"/>
            <w:shd w:val="clear" w:color="000000" w:fill="FFFFFF"/>
            <w:noWrap/>
            <w:vAlign w:val="center"/>
            <w:hideMark/>
          </w:tcPr>
          <w:p w:rsidR="000B2B41" w:rsidRPr="000B2B41" w:rsidRDefault="000B2B41" w:rsidP="007E2EA5">
            <w:pPr>
              <w:pStyle w:val="AralkYok"/>
              <w:rPr>
                <w:rFonts w:ascii="Arial" w:hAnsi="Arial" w:cs="Arial"/>
                <w:sz w:val="17"/>
                <w:szCs w:val="17"/>
              </w:rPr>
            </w:pPr>
            <w:r w:rsidRPr="000B2B41">
              <w:rPr>
                <w:rFonts w:ascii="Arial" w:hAnsi="Arial" w:cs="Arial"/>
                <w:sz w:val="17"/>
                <w:szCs w:val="17"/>
              </w:rPr>
              <w:t>TS EN 480-8</w:t>
            </w:r>
          </w:p>
        </w:tc>
      </w:tr>
      <w:tr w:rsidR="000B2B41" w:rsidRPr="000B2B41" w:rsidTr="007E2EA5">
        <w:trPr>
          <w:trHeight w:val="425"/>
        </w:trPr>
        <w:tc>
          <w:tcPr>
            <w:tcW w:w="2410" w:type="dxa"/>
            <w:shd w:val="clear" w:color="000000" w:fill="FFFFFF" w:themeFill="background1"/>
            <w:noWrap/>
            <w:vAlign w:val="center"/>
            <w:hideMark/>
          </w:tcPr>
          <w:p w:rsidR="000B2B41" w:rsidRPr="000B2B41" w:rsidRDefault="000B2B41" w:rsidP="007E2EA5">
            <w:pPr>
              <w:pStyle w:val="AralkYok"/>
              <w:rPr>
                <w:rFonts w:ascii="Arial" w:hAnsi="Arial" w:cs="Arial"/>
                <w:sz w:val="17"/>
                <w:szCs w:val="17"/>
              </w:rPr>
            </w:pPr>
            <w:r w:rsidRPr="000B2B41">
              <w:rPr>
                <w:rFonts w:ascii="Arial" w:hAnsi="Arial" w:cs="Arial"/>
                <w:sz w:val="17"/>
                <w:szCs w:val="17"/>
              </w:rPr>
              <w:t>Chloride Content (%)</w:t>
            </w:r>
          </w:p>
        </w:tc>
        <w:tc>
          <w:tcPr>
            <w:tcW w:w="5670" w:type="dxa"/>
            <w:shd w:val="clear" w:color="000000" w:fill="FFFFFF"/>
            <w:noWrap/>
            <w:vAlign w:val="center"/>
          </w:tcPr>
          <w:p w:rsidR="000B2B41" w:rsidRPr="000B2B41" w:rsidRDefault="000B2B41" w:rsidP="007E2EA5">
            <w:pPr>
              <w:autoSpaceDE w:val="0"/>
              <w:autoSpaceDN w:val="0"/>
              <w:adjustRightInd w:val="0"/>
              <w:spacing w:after="0" w:line="240" w:lineRule="auto"/>
              <w:rPr>
                <w:rFonts w:ascii="Arial" w:hAnsi="Arial" w:cs="Arial"/>
                <w:sz w:val="17"/>
                <w:szCs w:val="17"/>
              </w:rPr>
            </w:pPr>
            <w:proofErr w:type="spellStart"/>
            <w:r w:rsidRPr="000B2B41">
              <w:rPr>
                <w:rFonts w:ascii="Arial" w:hAnsi="Arial" w:cs="Arial"/>
                <w:sz w:val="17"/>
                <w:szCs w:val="17"/>
              </w:rPr>
              <w:t>Either</w:t>
            </w:r>
            <w:proofErr w:type="spellEnd"/>
            <w:r w:rsidRPr="000B2B41">
              <w:rPr>
                <w:rFonts w:ascii="Arial" w:hAnsi="Arial" w:cs="Arial"/>
                <w:sz w:val="17"/>
                <w:szCs w:val="17"/>
              </w:rPr>
              <w:t xml:space="preserve"> ≤ 0.10 % by mass </w:t>
            </w:r>
            <w:proofErr w:type="spellStart"/>
            <w:r w:rsidRPr="000B2B41">
              <w:rPr>
                <w:rFonts w:ascii="Arial" w:hAnsi="Arial" w:cs="Arial"/>
                <w:sz w:val="17"/>
                <w:szCs w:val="17"/>
              </w:rPr>
              <w:t>or</w:t>
            </w:r>
            <w:proofErr w:type="spellEnd"/>
            <w:r w:rsidRPr="000B2B41">
              <w:rPr>
                <w:rFonts w:ascii="Arial" w:hAnsi="Arial" w:cs="Arial"/>
                <w:sz w:val="17"/>
                <w:szCs w:val="17"/>
              </w:rPr>
              <w:t xml:space="preserve"> not </w:t>
            </w:r>
            <w:proofErr w:type="spellStart"/>
            <w:r w:rsidRPr="000B2B41">
              <w:rPr>
                <w:rFonts w:ascii="Arial" w:hAnsi="Arial" w:cs="Arial"/>
                <w:sz w:val="17"/>
                <w:szCs w:val="17"/>
              </w:rPr>
              <w:t>above</w:t>
            </w:r>
            <w:proofErr w:type="spellEnd"/>
            <w:r w:rsidRPr="000B2B41">
              <w:rPr>
                <w:rFonts w:ascii="Arial" w:hAnsi="Arial" w:cs="Arial"/>
                <w:sz w:val="17"/>
                <w:szCs w:val="17"/>
              </w:rPr>
              <w:t xml:space="preserve"> the </w:t>
            </w:r>
            <w:proofErr w:type="spellStart"/>
            <w:r w:rsidRPr="000B2B41">
              <w:rPr>
                <w:rFonts w:ascii="Arial" w:hAnsi="Arial" w:cs="Arial"/>
                <w:sz w:val="17"/>
                <w:szCs w:val="17"/>
              </w:rPr>
              <w:t>manufacturer's</w:t>
            </w:r>
            <w:proofErr w:type="spellEnd"/>
            <w:r w:rsidRPr="000B2B41">
              <w:rPr>
                <w:rFonts w:ascii="Arial" w:hAnsi="Arial" w:cs="Arial"/>
                <w:sz w:val="17"/>
                <w:szCs w:val="17"/>
              </w:rPr>
              <w:t xml:space="preserve"> </w:t>
            </w:r>
            <w:proofErr w:type="spellStart"/>
            <w:r w:rsidRPr="000B2B41">
              <w:rPr>
                <w:rFonts w:ascii="Arial" w:hAnsi="Arial" w:cs="Arial"/>
                <w:sz w:val="17"/>
                <w:szCs w:val="17"/>
              </w:rPr>
              <w:t>stated</w:t>
            </w:r>
            <w:proofErr w:type="spellEnd"/>
            <w:r w:rsidRPr="000B2B41">
              <w:rPr>
                <w:rFonts w:ascii="Arial" w:hAnsi="Arial" w:cs="Arial"/>
                <w:sz w:val="17"/>
                <w:szCs w:val="17"/>
              </w:rPr>
              <w:t xml:space="preserve"> range.</w:t>
            </w:r>
          </w:p>
        </w:tc>
        <w:tc>
          <w:tcPr>
            <w:tcW w:w="1703" w:type="dxa"/>
            <w:shd w:val="clear" w:color="000000" w:fill="FFFFFF"/>
            <w:noWrap/>
            <w:vAlign w:val="center"/>
            <w:hideMark/>
          </w:tcPr>
          <w:p w:rsidR="000B2B41" w:rsidRPr="000B2B41" w:rsidRDefault="000B2B41" w:rsidP="007E2EA5">
            <w:pPr>
              <w:pStyle w:val="AralkYok"/>
              <w:rPr>
                <w:rFonts w:ascii="Arial" w:hAnsi="Arial" w:cs="Arial"/>
                <w:sz w:val="17"/>
                <w:szCs w:val="17"/>
              </w:rPr>
            </w:pPr>
            <w:r w:rsidRPr="000B2B41">
              <w:rPr>
                <w:rFonts w:ascii="Arial" w:hAnsi="Arial" w:cs="Arial"/>
                <w:sz w:val="17"/>
                <w:szCs w:val="17"/>
              </w:rPr>
              <w:t>TS EN 480-10</w:t>
            </w:r>
          </w:p>
        </w:tc>
      </w:tr>
      <w:tr w:rsidR="000B2B41" w:rsidRPr="000B2B41" w:rsidTr="007E2EA5">
        <w:trPr>
          <w:trHeight w:val="425"/>
        </w:trPr>
        <w:tc>
          <w:tcPr>
            <w:tcW w:w="2410" w:type="dxa"/>
            <w:shd w:val="clear" w:color="000000" w:fill="FFFFFF" w:themeFill="background1"/>
            <w:noWrap/>
            <w:vAlign w:val="center"/>
            <w:hideMark/>
          </w:tcPr>
          <w:p w:rsidR="000B2B41" w:rsidRPr="000B2B41" w:rsidRDefault="000B2B41" w:rsidP="007E2EA5">
            <w:pPr>
              <w:pStyle w:val="AralkYok"/>
              <w:rPr>
                <w:rFonts w:ascii="Arial" w:hAnsi="Arial" w:cs="Arial"/>
                <w:sz w:val="17"/>
                <w:szCs w:val="17"/>
              </w:rPr>
            </w:pPr>
            <w:proofErr w:type="gramStart"/>
            <w:r w:rsidRPr="000B2B41">
              <w:rPr>
                <w:rFonts w:ascii="Arial" w:hAnsi="Arial" w:cs="Arial"/>
                <w:sz w:val="17"/>
                <w:szCs w:val="17"/>
              </w:rPr>
              <w:t>Alkali  Content</w:t>
            </w:r>
            <w:proofErr w:type="gramEnd"/>
            <w:r w:rsidRPr="000B2B41">
              <w:rPr>
                <w:rFonts w:ascii="Arial" w:hAnsi="Arial" w:cs="Arial"/>
                <w:sz w:val="17"/>
                <w:szCs w:val="17"/>
              </w:rPr>
              <w:t xml:space="preserve"> (%)</w:t>
            </w:r>
          </w:p>
        </w:tc>
        <w:tc>
          <w:tcPr>
            <w:tcW w:w="5670" w:type="dxa"/>
            <w:shd w:val="clear" w:color="000000" w:fill="FFFFFF"/>
            <w:noWrap/>
            <w:vAlign w:val="center"/>
          </w:tcPr>
          <w:p w:rsidR="000B2B41" w:rsidRPr="000B2B41" w:rsidRDefault="000B2B41" w:rsidP="007E2EA5">
            <w:pPr>
              <w:pStyle w:val="AralkYok"/>
              <w:rPr>
                <w:rFonts w:ascii="Arial" w:hAnsi="Arial" w:cs="Arial"/>
                <w:sz w:val="17"/>
                <w:szCs w:val="17"/>
              </w:rPr>
            </w:pPr>
            <w:r w:rsidRPr="000B2B41">
              <w:rPr>
                <w:rFonts w:ascii="Arial" w:hAnsi="Arial" w:cs="Arial"/>
                <w:sz w:val="17"/>
                <w:szCs w:val="17"/>
              </w:rPr>
              <w:t xml:space="preserve">Not </w:t>
            </w:r>
            <w:proofErr w:type="spellStart"/>
            <w:r w:rsidRPr="000B2B41">
              <w:rPr>
                <w:rFonts w:ascii="Arial" w:hAnsi="Arial" w:cs="Arial"/>
                <w:sz w:val="17"/>
                <w:szCs w:val="17"/>
              </w:rPr>
              <w:t>above</w:t>
            </w:r>
            <w:proofErr w:type="spellEnd"/>
            <w:r w:rsidRPr="000B2B41">
              <w:rPr>
                <w:rFonts w:ascii="Arial" w:hAnsi="Arial" w:cs="Arial"/>
                <w:sz w:val="17"/>
                <w:szCs w:val="17"/>
              </w:rPr>
              <w:t xml:space="preserve"> the </w:t>
            </w:r>
            <w:proofErr w:type="spellStart"/>
            <w:r w:rsidRPr="000B2B41">
              <w:rPr>
                <w:rFonts w:ascii="Arial" w:hAnsi="Arial" w:cs="Arial"/>
                <w:sz w:val="17"/>
                <w:szCs w:val="17"/>
              </w:rPr>
              <w:t>manufacturer's</w:t>
            </w:r>
            <w:proofErr w:type="spellEnd"/>
            <w:r w:rsidRPr="000B2B41">
              <w:rPr>
                <w:rFonts w:ascii="Arial" w:hAnsi="Arial" w:cs="Arial"/>
                <w:sz w:val="17"/>
                <w:szCs w:val="17"/>
              </w:rPr>
              <w:t xml:space="preserve"> </w:t>
            </w:r>
            <w:proofErr w:type="spellStart"/>
            <w:r w:rsidRPr="000B2B41">
              <w:rPr>
                <w:rFonts w:ascii="Arial" w:hAnsi="Arial" w:cs="Arial"/>
                <w:sz w:val="17"/>
                <w:szCs w:val="17"/>
              </w:rPr>
              <w:t>stated</w:t>
            </w:r>
            <w:proofErr w:type="spellEnd"/>
            <w:r w:rsidRPr="000B2B41">
              <w:rPr>
                <w:rFonts w:ascii="Arial" w:hAnsi="Arial" w:cs="Arial"/>
                <w:sz w:val="17"/>
                <w:szCs w:val="17"/>
              </w:rPr>
              <w:t xml:space="preserve"> </w:t>
            </w:r>
            <w:proofErr w:type="spellStart"/>
            <w:r w:rsidRPr="000B2B41">
              <w:rPr>
                <w:rFonts w:ascii="Arial" w:hAnsi="Arial" w:cs="Arial"/>
                <w:sz w:val="17"/>
                <w:szCs w:val="17"/>
              </w:rPr>
              <w:t>maximum</w:t>
            </w:r>
            <w:proofErr w:type="spellEnd"/>
            <w:r w:rsidRPr="000B2B41">
              <w:rPr>
                <w:rFonts w:ascii="Arial" w:hAnsi="Arial" w:cs="Arial"/>
                <w:sz w:val="17"/>
                <w:szCs w:val="17"/>
              </w:rPr>
              <w:t>.</w:t>
            </w:r>
          </w:p>
        </w:tc>
        <w:tc>
          <w:tcPr>
            <w:tcW w:w="1703" w:type="dxa"/>
            <w:shd w:val="clear" w:color="000000" w:fill="FFFFFF"/>
            <w:noWrap/>
            <w:vAlign w:val="center"/>
            <w:hideMark/>
          </w:tcPr>
          <w:p w:rsidR="000B2B41" w:rsidRPr="000B2B41" w:rsidRDefault="000B2B41" w:rsidP="007E2EA5">
            <w:pPr>
              <w:pStyle w:val="AralkYok"/>
              <w:rPr>
                <w:rFonts w:ascii="Arial" w:hAnsi="Arial" w:cs="Arial"/>
                <w:sz w:val="17"/>
                <w:szCs w:val="17"/>
              </w:rPr>
            </w:pPr>
            <w:r w:rsidRPr="000B2B41">
              <w:rPr>
                <w:rFonts w:ascii="Arial" w:hAnsi="Arial" w:cs="Arial"/>
                <w:sz w:val="17"/>
                <w:szCs w:val="17"/>
              </w:rPr>
              <w:t>TS EN 480-12</w:t>
            </w:r>
          </w:p>
        </w:tc>
      </w:tr>
      <w:tr w:rsidR="000B2B41" w:rsidRPr="000B2B41" w:rsidTr="007E2EA5">
        <w:trPr>
          <w:trHeight w:val="425"/>
        </w:trPr>
        <w:tc>
          <w:tcPr>
            <w:tcW w:w="2410" w:type="dxa"/>
            <w:shd w:val="clear" w:color="000000" w:fill="FFFFFF" w:themeFill="background1"/>
            <w:noWrap/>
            <w:vAlign w:val="center"/>
            <w:hideMark/>
          </w:tcPr>
          <w:p w:rsidR="000B2B41" w:rsidRPr="000B2B41" w:rsidRDefault="000B2B41" w:rsidP="007E2EA5">
            <w:pPr>
              <w:pStyle w:val="AralkYok"/>
              <w:rPr>
                <w:rFonts w:ascii="Arial" w:hAnsi="Arial" w:cs="Arial"/>
                <w:sz w:val="17"/>
                <w:szCs w:val="17"/>
              </w:rPr>
            </w:pPr>
            <w:proofErr w:type="spellStart"/>
            <w:r w:rsidRPr="000B2B41">
              <w:rPr>
                <w:rFonts w:ascii="Arial" w:hAnsi="Arial" w:cs="Arial"/>
                <w:sz w:val="17"/>
                <w:szCs w:val="17"/>
              </w:rPr>
              <w:t>Effective</w:t>
            </w:r>
            <w:proofErr w:type="spellEnd"/>
            <w:r w:rsidRPr="000B2B41">
              <w:rPr>
                <w:rFonts w:ascii="Arial" w:hAnsi="Arial" w:cs="Arial"/>
                <w:sz w:val="17"/>
                <w:szCs w:val="17"/>
              </w:rPr>
              <w:t xml:space="preserve"> Component (%)</w:t>
            </w:r>
          </w:p>
          <w:p w:rsidR="000B2B41" w:rsidRPr="000B2B41" w:rsidRDefault="000B2B41" w:rsidP="007E2EA5">
            <w:pPr>
              <w:pStyle w:val="AralkYok"/>
              <w:rPr>
                <w:rFonts w:ascii="Arial" w:hAnsi="Arial" w:cs="Arial"/>
                <w:sz w:val="17"/>
                <w:szCs w:val="17"/>
              </w:rPr>
            </w:pPr>
          </w:p>
        </w:tc>
        <w:tc>
          <w:tcPr>
            <w:tcW w:w="5670" w:type="dxa"/>
            <w:shd w:val="clear" w:color="000000" w:fill="FFFFFF"/>
            <w:noWrap/>
            <w:vAlign w:val="center"/>
          </w:tcPr>
          <w:p w:rsidR="000B2B41" w:rsidRPr="000B2B41" w:rsidRDefault="000B2B41" w:rsidP="007E2EA5">
            <w:pPr>
              <w:autoSpaceDE w:val="0"/>
              <w:autoSpaceDN w:val="0"/>
              <w:adjustRightInd w:val="0"/>
              <w:spacing w:after="0" w:line="240" w:lineRule="auto"/>
              <w:rPr>
                <w:rFonts w:ascii="Arial" w:hAnsi="Arial" w:cs="Arial"/>
                <w:sz w:val="17"/>
                <w:szCs w:val="17"/>
              </w:rPr>
            </w:pPr>
            <w:proofErr w:type="spellStart"/>
            <w:r w:rsidRPr="000B2B41">
              <w:rPr>
                <w:rFonts w:ascii="Arial" w:hAnsi="Arial" w:cs="Arial"/>
                <w:sz w:val="17"/>
                <w:szCs w:val="17"/>
              </w:rPr>
              <w:t>Infrared</w:t>
            </w:r>
            <w:proofErr w:type="spellEnd"/>
            <w:r w:rsidRPr="000B2B41">
              <w:rPr>
                <w:rFonts w:ascii="Arial" w:hAnsi="Arial" w:cs="Arial"/>
                <w:sz w:val="17"/>
                <w:szCs w:val="17"/>
              </w:rPr>
              <w:t xml:space="preserve"> </w:t>
            </w:r>
            <w:proofErr w:type="spellStart"/>
            <w:r w:rsidRPr="000B2B41">
              <w:rPr>
                <w:rFonts w:ascii="Arial" w:hAnsi="Arial" w:cs="Arial"/>
                <w:sz w:val="17"/>
                <w:szCs w:val="17"/>
              </w:rPr>
              <w:t>spectra</w:t>
            </w:r>
            <w:proofErr w:type="spellEnd"/>
            <w:r w:rsidRPr="000B2B41">
              <w:rPr>
                <w:rFonts w:ascii="Arial" w:hAnsi="Arial" w:cs="Arial"/>
                <w:sz w:val="17"/>
                <w:szCs w:val="17"/>
              </w:rPr>
              <w:t xml:space="preserve"> to </w:t>
            </w:r>
            <w:proofErr w:type="spellStart"/>
            <w:r w:rsidRPr="000B2B41">
              <w:rPr>
                <w:rFonts w:ascii="Arial" w:hAnsi="Arial" w:cs="Arial"/>
                <w:sz w:val="17"/>
                <w:szCs w:val="17"/>
              </w:rPr>
              <w:t>show</w:t>
            </w:r>
            <w:proofErr w:type="spellEnd"/>
            <w:r w:rsidRPr="000B2B41">
              <w:rPr>
                <w:rFonts w:ascii="Arial" w:hAnsi="Arial" w:cs="Arial"/>
                <w:sz w:val="17"/>
                <w:szCs w:val="17"/>
              </w:rPr>
              <w:t xml:space="preserve"> </w:t>
            </w:r>
            <w:proofErr w:type="spellStart"/>
            <w:r w:rsidRPr="000B2B41">
              <w:rPr>
                <w:rFonts w:ascii="Arial" w:hAnsi="Arial" w:cs="Arial"/>
                <w:sz w:val="17"/>
                <w:szCs w:val="17"/>
              </w:rPr>
              <w:t>no</w:t>
            </w:r>
            <w:proofErr w:type="spellEnd"/>
            <w:r w:rsidRPr="000B2B41">
              <w:rPr>
                <w:rFonts w:ascii="Arial" w:hAnsi="Arial" w:cs="Arial"/>
                <w:sz w:val="17"/>
                <w:szCs w:val="17"/>
              </w:rPr>
              <w:t xml:space="preserve"> </w:t>
            </w:r>
            <w:proofErr w:type="spellStart"/>
            <w:r w:rsidRPr="000B2B41">
              <w:rPr>
                <w:rFonts w:ascii="Arial" w:hAnsi="Arial" w:cs="Arial"/>
                <w:sz w:val="17"/>
                <w:szCs w:val="17"/>
              </w:rPr>
              <w:t>significant</w:t>
            </w:r>
            <w:proofErr w:type="spellEnd"/>
            <w:r w:rsidRPr="000B2B41">
              <w:rPr>
                <w:rFonts w:ascii="Arial" w:hAnsi="Arial" w:cs="Arial"/>
                <w:sz w:val="17"/>
                <w:szCs w:val="17"/>
              </w:rPr>
              <w:t xml:space="preserve"> </w:t>
            </w:r>
            <w:proofErr w:type="spellStart"/>
            <w:r w:rsidRPr="000B2B41">
              <w:rPr>
                <w:rFonts w:ascii="Arial" w:hAnsi="Arial" w:cs="Arial"/>
                <w:sz w:val="17"/>
                <w:szCs w:val="17"/>
              </w:rPr>
              <w:t>change</w:t>
            </w:r>
            <w:proofErr w:type="spellEnd"/>
            <w:r w:rsidRPr="000B2B41">
              <w:rPr>
                <w:rFonts w:ascii="Arial" w:hAnsi="Arial" w:cs="Arial"/>
                <w:sz w:val="17"/>
                <w:szCs w:val="17"/>
              </w:rPr>
              <w:t xml:space="preserve"> with </w:t>
            </w:r>
            <w:proofErr w:type="spellStart"/>
            <w:r w:rsidRPr="000B2B41">
              <w:rPr>
                <w:rFonts w:ascii="Arial" w:hAnsi="Arial" w:cs="Arial"/>
                <w:sz w:val="17"/>
                <w:szCs w:val="17"/>
              </w:rPr>
              <w:t>respect</w:t>
            </w:r>
            <w:proofErr w:type="spellEnd"/>
            <w:r w:rsidRPr="000B2B41">
              <w:rPr>
                <w:rFonts w:ascii="Arial" w:hAnsi="Arial" w:cs="Arial"/>
                <w:sz w:val="17"/>
                <w:szCs w:val="17"/>
              </w:rPr>
              <w:t xml:space="preserve"> to the </w:t>
            </w:r>
            <w:proofErr w:type="spellStart"/>
            <w:r w:rsidRPr="000B2B41">
              <w:rPr>
                <w:rFonts w:ascii="Arial" w:hAnsi="Arial" w:cs="Arial"/>
                <w:sz w:val="17"/>
                <w:szCs w:val="17"/>
              </w:rPr>
              <w:t>effective</w:t>
            </w:r>
            <w:proofErr w:type="spellEnd"/>
            <w:r w:rsidRPr="000B2B41">
              <w:rPr>
                <w:rFonts w:ascii="Arial" w:hAnsi="Arial" w:cs="Arial"/>
                <w:sz w:val="17"/>
                <w:szCs w:val="17"/>
              </w:rPr>
              <w:t xml:space="preserve"> </w:t>
            </w:r>
            <w:proofErr w:type="spellStart"/>
            <w:r w:rsidRPr="000B2B41">
              <w:rPr>
                <w:rFonts w:ascii="Arial" w:hAnsi="Arial" w:cs="Arial"/>
                <w:sz w:val="17"/>
                <w:szCs w:val="17"/>
              </w:rPr>
              <w:t>component</w:t>
            </w:r>
            <w:proofErr w:type="spellEnd"/>
            <w:r w:rsidRPr="000B2B41">
              <w:rPr>
                <w:rFonts w:ascii="Arial" w:hAnsi="Arial" w:cs="Arial"/>
                <w:sz w:val="17"/>
                <w:szCs w:val="17"/>
              </w:rPr>
              <w:t xml:space="preserve"> when </w:t>
            </w:r>
            <w:proofErr w:type="spellStart"/>
            <w:r w:rsidRPr="000B2B41">
              <w:rPr>
                <w:rFonts w:ascii="Arial" w:hAnsi="Arial" w:cs="Arial"/>
                <w:sz w:val="17"/>
                <w:szCs w:val="17"/>
              </w:rPr>
              <w:t>compared</w:t>
            </w:r>
            <w:proofErr w:type="spellEnd"/>
            <w:r w:rsidRPr="000B2B41">
              <w:rPr>
                <w:rFonts w:ascii="Arial" w:hAnsi="Arial" w:cs="Arial"/>
                <w:sz w:val="17"/>
                <w:szCs w:val="17"/>
              </w:rPr>
              <w:t xml:space="preserve"> to </w:t>
            </w:r>
            <w:proofErr w:type="spellStart"/>
            <w:r w:rsidRPr="000B2B41">
              <w:rPr>
                <w:rFonts w:ascii="Arial" w:hAnsi="Arial" w:cs="Arial"/>
                <w:sz w:val="17"/>
                <w:szCs w:val="17"/>
              </w:rPr>
              <w:t>reference</w:t>
            </w:r>
            <w:proofErr w:type="spellEnd"/>
            <w:r w:rsidRPr="000B2B41">
              <w:rPr>
                <w:rFonts w:ascii="Arial" w:hAnsi="Arial" w:cs="Arial"/>
                <w:sz w:val="17"/>
                <w:szCs w:val="17"/>
              </w:rPr>
              <w:t xml:space="preserve"> </w:t>
            </w:r>
            <w:proofErr w:type="spellStart"/>
            <w:r w:rsidRPr="000B2B41">
              <w:rPr>
                <w:rFonts w:ascii="Arial" w:hAnsi="Arial" w:cs="Arial"/>
                <w:sz w:val="17"/>
                <w:szCs w:val="17"/>
              </w:rPr>
              <w:t>spectrum</w:t>
            </w:r>
            <w:proofErr w:type="spellEnd"/>
            <w:r w:rsidRPr="000B2B41">
              <w:rPr>
                <w:rFonts w:ascii="Arial" w:hAnsi="Arial" w:cs="Arial"/>
                <w:sz w:val="17"/>
                <w:szCs w:val="17"/>
              </w:rPr>
              <w:t xml:space="preserve"> </w:t>
            </w:r>
            <w:proofErr w:type="spellStart"/>
            <w:r w:rsidRPr="000B2B41">
              <w:rPr>
                <w:rFonts w:ascii="Arial" w:hAnsi="Arial" w:cs="Arial"/>
                <w:sz w:val="17"/>
                <w:szCs w:val="17"/>
              </w:rPr>
              <w:t>provided</w:t>
            </w:r>
            <w:proofErr w:type="spellEnd"/>
            <w:r w:rsidRPr="000B2B41">
              <w:rPr>
                <w:rFonts w:ascii="Arial" w:hAnsi="Arial" w:cs="Arial"/>
                <w:sz w:val="17"/>
                <w:szCs w:val="17"/>
              </w:rPr>
              <w:t xml:space="preserve"> by the </w:t>
            </w:r>
            <w:proofErr w:type="spellStart"/>
            <w:r w:rsidRPr="000B2B41">
              <w:rPr>
                <w:rFonts w:ascii="Arial" w:hAnsi="Arial" w:cs="Arial"/>
                <w:sz w:val="17"/>
                <w:szCs w:val="17"/>
              </w:rPr>
              <w:t>manufacturer</w:t>
            </w:r>
            <w:proofErr w:type="spellEnd"/>
            <w:r w:rsidRPr="000B2B41">
              <w:rPr>
                <w:rFonts w:ascii="Arial" w:hAnsi="Arial" w:cs="Arial"/>
                <w:sz w:val="17"/>
                <w:szCs w:val="17"/>
              </w:rPr>
              <w:t>.</w:t>
            </w:r>
          </w:p>
        </w:tc>
        <w:tc>
          <w:tcPr>
            <w:tcW w:w="1703" w:type="dxa"/>
            <w:shd w:val="clear" w:color="000000" w:fill="FFFFFF"/>
            <w:noWrap/>
            <w:vAlign w:val="center"/>
            <w:hideMark/>
          </w:tcPr>
          <w:p w:rsidR="000B2B41" w:rsidRPr="000B2B41" w:rsidRDefault="000B2B41" w:rsidP="007E2EA5">
            <w:pPr>
              <w:pStyle w:val="AralkYok"/>
              <w:rPr>
                <w:rFonts w:ascii="Arial" w:hAnsi="Arial" w:cs="Arial"/>
                <w:sz w:val="17"/>
                <w:szCs w:val="17"/>
              </w:rPr>
            </w:pPr>
            <w:r w:rsidRPr="000B2B41">
              <w:rPr>
                <w:rFonts w:ascii="Arial" w:hAnsi="Arial" w:cs="Arial"/>
                <w:sz w:val="17"/>
                <w:szCs w:val="17"/>
              </w:rPr>
              <w:t>TS EN 480-6</w:t>
            </w:r>
          </w:p>
        </w:tc>
      </w:tr>
      <w:tr w:rsidR="000B2B41" w:rsidRPr="000B2B41" w:rsidTr="007E2EA5">
        <w:trPr>
          <w:trHeight w:val="425"/>
        </w:trPr>
        <w:tc>
          <w:tcPr>
            <w:tcW w:w="2410" w:type="dxa"/>
            <w:shd w:val="clear" w:color="000000" w:fill="FFFFFF" w:themeFill="background1"/>
            <w:noWrap/>
            <w:vAlign w:val="center"/>
            <w:hideMark/>
          </w:tcPr>
          <w:p w:rsidR="000B2B41" w:rsidRPr="000B2B41" w:rsidRDefault="000B2B41" w:rsidP="007E2EA5">
            <w:pPr>
              <w:pStyle w:val="AralkYok"/>
              <w:rPr>
                <w:rFonts w:ascii="Arial" w:hAnsi="Arial" w:cs="Arial"/>
                <w:sz w:val="17"/>
                <w:szCs w:val="17"/>
              </w:rPr>
            </w:pPr>
            <w:r w:rsidRPr="000B2B41">
              <w:rPr>
                <w:rFonts w:ascii="Arial" w:hAnsi="Arial" w:cs="Arial"/>
                <w:sz w:val="17"/>
                <w:szCs w:val="17"/>
              </w:rPr>
              <w:t>Freezing Point (%)</w:t>
            </w:r>
          </w:p>
        </w:tc>
        <w:tc>
          <w:tcPr>
            <w:tcW w:w="5670" w:type="dxa"/>
            <w:shd w:val="clear" w:color="000000" w:fill="FFFFFF"/>
            <w:noWrap/>
            <w:vAlign w:val="center"/>
          </w:tcPr>
          <w:p w:rsidR="000B2B41" w:rsidRPr="000B2B41" w:rsidRDefault="000B2B41" w:rsidP="007E2EA5">
            <w:pPr>
              <w:pStyle w:val="AralkYok"/>
              <w:rPr>
                <w:rFonts w:ascii="Arial" w:hAnsi="Arial" w:cs="Arial"/>
                <w:b/>
                <w:sz w:val="17"/>
                <w:szCs w:val="17"/>
              </w:rPr>
            </w:pPr>
            <w:r w:rsidRPr="000B2B41">
              <w:rPr>
                <w:rFonts w:ascii="Arial" w:hAnsi="Arial" w:cs="Arial"/>
                <w:sz w:val="17"/>
                <w:szCs w:val="17"/>
              </w:rPr>
              <w:t xml:space="preserve">Not </w:t>
            </w:r>
            <w:proofErr w:type="spellStart"/>
            <w:r w:rsidRPr="000B2B41">
              <w:rPr>
                <w:rFonts w:ascii="Arial" w:hAnsi="Arial" w:cs="Arial"/>
                <w:sz w:val="17"/>
                <w:szCs w:val="17"/>
              </w:rPr>
              <w:t>above</w:t>
            </w:r>
            <w:proofErr w:type="spellEnd"/>
            <w:r w:rsidRPr="000B2B41">
              <w:rPr>
                <w:rFonts w:ascii="Arial" w:hAnsi="Arial" w:cs="Arial"/>
                <w:sz w:val="17"/>
                <w:szCs w:val="17"/>
              </w:rPr>
              <w:t xml:space="preserve"> the </w:t>
            </w:r>
            <w:proofErr w:type="spellStart"/>
            <w:r w:rsidRPr="000B2B41">
              <w:rPr>
                <w:rFonts w:ascii="Arial" w:hAnsi="Arial" w:cs="Arial"/>
                <w:sz w:val="17"/>
                <w:szCs w:val="17"/>
              </w:rPr>
              <w:t>manufacturer's</w:t>
            </w:r>
            <w:proofErr w:type="spellEnd"/>
            <w:r w:rsidRPr="000B2B41">
              <w:rPr>
                <w:rFonts w:ascii="Arial" w:hAnsi="Arial" w:cs="Arial"/>
                <w:sz w:val="17"/>
                <w:szCs w:val="17"/>
              </w:rPr>
              <w:t xml:space="preserve"> </w:t>
            </w:r>
            <w:proofErr w:type="spellStart"/>
            <w:r w:rsidRPr="000B2B41">
              <w:rPr>
                <w:rFonts w:ascii="Arial" w:hAnsi="Arial" w:cs="Arial"/>
                <w:sz w:val="17"/>
                <w:szCs w:val="17"/>
              </w:rPr>
              <w:t>stated</w:t>
            </w:r>
            <w:proofErr w:type="spellEnd"/>
            <w:r w:rsidRPr="000B2B41">
              <w:rPr>
                <w:rFonts w:ascii="Arial" w:hAnsi="Arial" w:cs="Arial"/>
                <w:sz w:val="17"/>
                <w:szCs w:val="17"/>
              </w:rPr>
              <w:t xml:space="preserve"> </w:t>
            </w:r>
            <w:proofErr w:type="spellStart"/>
            <w:r w:rsidRPr="000B2B41">
              <w:rPr>
                <w:rFonts w:ascii="Arial" w:hAnsi="Arial" w:cs="Arial"/>
                <w:sz w:val="17"/>
                <w:szCs w:val="17"/>
              </w:rPr>
              <w:t>maximum</w:t>
            </w:r>
            <w:proofErr w:type="spellEnd"/>
            <w:r w:rsidRPr="000B2B41">
              <w:rPr>
                <w:rFonts w:ascii="Arial" w:hAnsi="Arial" w:cs="Arial"/>
                <w:sz w:val="17"/>
                <w:szCs w:val="17"/>
              </w:rPr>
              <w:t>.</w:t>
            </w:r>
          </w:p>
        </w:tc>
        <w:tc>
          <w:tcPr>
            <w:tcW w:w="1703" w:type="dxa"/>
            <w:shd w:val="clear" w:color="000000" w:fill="FFFFFF"/>
            <w:vAlign w:val="center"/>
          </w:tcPr>
          <w:p w:rsidR="000B2B41" w:rsidRPr="000B2B41" w:rsidRDefault="000B2B41" w:rsidP="007E2EA5">
            <w:pPr>
              <w:pStyle w:val="AralkYok"/>
              <w:rPr>
                <w:rFonts w:ascii="Arial" w:hAnsi="Arial" w:cs="Arial"/>
                <w:b/>
                <w:sz w:val="17"/>
                <w:szCs w:val="17"/>
              </w:rPr>
            </w:pPr>
            <w:r w:rsidRPr="000B2B41">
              <w:rPr>
                <w:rFonts w:ascii="Arial" w:hAnsi="Arial" w:cs="Arial"/>
                <w:sz w:val="17"/>
                <w:szCs w:val="17"/>
              </w:rPr>
              <w:t>AY-TA.011</w:t>
            </w:r>
          </w:p>
        </w:tc>
      </w:tr>
      <w:tr w:rsidR="000B2B41" w:rsidRPr="000B2B41" w:rsidTr="007E2EA5">
        <w:trPr>
          <w:trHeight w:val="425"/>
        </w:trPr>
        <w:tc>
          <w:tcPr>
            <w:tcW w:w="2410" w:type="dxa"/>
            <w:shd w:val="clear" w:color="000000" w:fill="FFFFFF" w:themeFill="background1"/>
            <w:noWrap/>
            <w:vAlign w:val="center"/>
            <w:hideMark/>
          </w:tcPr>
          <w:p w:rsidR="000B2B41" w:rsidRPr="000B2B41" w:rsidRDefault="000B2B41" w:rsidP="007E2EA5">
            <w:pPr>
              <w:pStyle w:val="AralkYok"/>
              <w:rPr>
                <w:rFonts w:ascii="Arial" w:hAnsi="Arial" w:cs="Arial"/>
                <w:sz w:val="17"/>
                <w:szCs w:val="17"/>
              </w:rPr>
            </w:pPr>
            <w:r w:rsidRPr="000B2B41">
              <w:rPr>
                <w:rFonts w:ascii="Arial" w:hAnsi="Arial" w:cs="Arial"/>
                <w:sz w:val="17"/>
                <w:szCs w:val="17"/>
              </w:rPr>
              <w:t>Corrosion Behavior</w:t>
            </w:r>
          </w:p>
        </w:tc>
        <w:tc>
          <w:tcPr>
            <w:tcW w:w="7373" w:type="dxa"/>
            <w:gridSpan w:val="2"/>
            <w:shd w:val="clear" w:color="000000" w:fill="FFFFFF"/>
            <w:noWrap/>
            <w:vAlign w:val="center"/>
            <w:hideMark/>
          </w:tcPr>
          <w:p w:rsidR="000B2B41" w:rsidRPr="000B2B41" w:rsidRDefault="000B2B41" w:rsidP="007E2EA5">
            <w:pPr>
              <w:pStyle w:val="AralkYok"/>
              <w:rPr>
                <w:rFonts w:ascii="Arial" w:hAnsi="Arial" w:cs="Arial"/>
                <w:bCs/>
                <w:sz w:val="17"/>
                <w:szCs w:val="17"/>
              </w:rPr>
            </w:pPr>
            <w:r w:rsidRPr="000B2B41">
              <w:rPr>
                <w:rFonts w:ascii="Arial" w:hAnsi="Arial" w:cs="Arial"/>
                <w:sz w:val="17"/>
                <w:szCs w:val="17"/>
              </w:rPr>
              <w:t>Contains only components according to EN 934-</w:t>
            </w:r>
            <w:proofErr w:type="gramStart"/>
            <w:r w:rsidRPr="000B2B41">
              <w:rPr>
                <w:rFonts w:ascii="Arial" w:hAnsi="Arial" w:cs="Arial"/>
                <w:sz w:val="17"/>
                <w:szCs w:val="17"/>
              </w:rPr>
              <w:t>1:2008</w:t>
            </w:r>
            <w:proofErr w:type="gramEnd"/>
            <w:r w:rsidRPr="000B2B41">
              <w:rPr>
                <w:rFonts w:ascii="Arial" w:hAnsi="Arial" w:cs="Arial"/>
                <w:sz w:val="17"/>
                <w:szCs w:val="17"/>
              </w:rPr>
              <w:t>, Annex A.1</w:t>
            </w:r>
          </w:p>
        </w:tc>
      </w:tr>
      <w:tr w:rsidR="000B2B41" w:rsidRPr="000B2B41" w:rsidTr="007E2EA5">
        <w:trPr>
          <w:trHeight w:val="425"/>
        </w:trPr>
        <w:tc>
          <w:tcPr>
            <w:tcW w:w="2410" w:type="dxa"/>
            <w:shd w:val="clear" w:color="000000" w:fill="FFFFFF" w:themeFill="background1"/>
            <w:noWrap/>
            <w:vAlign w:val="center"/>
          </w:tcPr>
          <w:p w:rsidR="000B2B41" w:rsidRPr="000B2B41" w:rsidRDefault="000B2B41" w:rsidP="007E2EA5">
            <w:pPr>
              <w:pStyle w:val="AralkYok"/>
              <w:rPr>
                <w:rFonts w:ascii="Arial" w:hAnsi="Arial" w:cs="Arial"/>
                <w:sz w:val="17"/>
                <w:szCs w:val="17"/>
              </w:rPr>
            </w:pPr>
            <w:r w:rsidRPr="000B2B41">
              <w:rPr>
                <w:rFonts w:ascii="Arial" w:hAnsi="Arial" w:cs="Arial"/>
                <w:sz w:val="17"/>
                <w:szCs w:val="17"/>
              </w:rPr>
              <w:t>Dangerous Substances</w:t>
            </w:r>
          </w:p>
        </w:tc>
        <w:tc>
          <w:tcPr>
            <w:tcW w:w="7373" w:type="dxa"/>
            <w:gridSpan w:val="2"/>
            <w:shd w:val="clear" w:color="000000" w:fill="FFFFFF"/>
            <w:noWrap/>
            <w:vAlign w:val="center"/>
          </w:tcPr>
          <w:p w:rsidR="000B2B41" w:rsidRPr="000B2B41" w:rsidRDefault="000B2B41" w:rsidP="007E2EA5">
            <w:pPr>
              <w:pStyle w:val="AralkYok"/>
              <w:rPr>
                <w:rFonts w:ascii="Arial" w:hAnsi="Arial" w:cs="Arial"/>
                <w:sz w:val="17"/>
                <w:szCs w:val="17"/>
              </w:rPr>
            </w:pPr>
            <w:r w:rsidRPr="000B2B41">
              <w:rPr>
                <w:rFonts w:ascii="Arial" w:hAnsi="Arial" w:cs="Arial"/>
                <w:sz w:val="17"/>
                <w:szCs w:val="17"/>
              </w:rPr>
              <w:t>Comply with annex ZA</w:t>
            </w:r>
          </w:p>
        </w:tc>
      </w:tr>
      <w:tr w:rsidR="000B2B41" w:rsidRPr="000B2B41" w:rsidTr="007E2EA5">
        <w:trPr>
          <w:trHeight w:val="425"/>
        </w:trPr>
        <w:tc>
          <w:tcPr>
            <w:tcW w:w="2410" w:type="dxa"/>
            <w:shd w:val="clear" w:color="000000" w:fill="FFFFFF" w:themeFill="background1"/>
            <w:noWrap/>
            <w:vAlign w:val="center"/>
          </w:tcPr>
          <w:p w:rsidR="000B2B41" w:rsidRPr="000B2B41" w:rsidRDefault="000B2B41" w:rsidP="007E2EA5">
            <w:pPr>
              <w:pStyle w:val="AralkYok"/>
              <w:rPr>
                <w:rFonts w:ascii="Arial" w:hAnsi="Arial" w:cs="Arial"/>
                <w:sz w:val="17"/>
                <w:szCs w:val="17"/>
              </w:rPr>
            </w:pPr>
            <w:r w:rsidRPr="000B2B41">
              <w:rPr>
                <w:rFonts w:ascii="Arial" w:hAnsi="Arial" w:cs="Arial"/>
                <w:sz w:val="17"/>
                <w:szCs w:val="17"/>
              </w:rPr>
              <w:t>Dosage</w:t>
            </w:r>
          </w:p>
        </w:tc>
        <w:tc>
          <w:tcPr>
            <w:tcW w:w="7373" w:type="dxa"/>
            <w:gridSpan w:val="2"/>
            <w:shd w:val="clear" w:color="000000" w:fill="FFFFFF"/>
            <w:noWrap/>
            <w:vAlign w:val="center"/>
          </w:tcPr>
          <w:p w:rsidR="000B2B41" w:rsidRPr="000B2B41" w:rsidRDefault="000B2B41" w:rsidP="007E2EA5">
            <w:pPr>
              <w:pStyle w:val="AralkYok"/>
              <w:rPr>
                <w:rFonts w:ascii="Arial" w:hAnsi="Arial" w:cs="Arial"/>
                <w:sz w:val="17"/>
                <w:szCs w:val="17"/>
              </w:rPr>
            </w:pPr>
            <w:r w:rsidRPr="000B2B41">
              <w:rPr>
                <w:rFonts w:ascii="Arial" w:hAnsi="Arial" w:cs="Arial"/>
                <w:sz w:val="17"/>
                <w:szCs w:val="17"/>
              </w:rPr>
              <w:t>Dosage of contribution is based on the aggregate properties, water quality, concrete class, water-cement ratio and temperature of place.</w:t>
            </w:r>
          </w:p>
        </w:tc>
      </w:tr>
      <w:tr w:rsidR="000B2B41" w:rsidRPr="000B2B41" w:rsidTr="007E2EA5">
        <w:trPr>
          <w:trHeight w:val="425"/>
        </w:trPr>
        <w:tc>
          <w:tcPr>
            <w:tcW w:w="2410" w:type="dxa"/>
            <w:shd w:val="clear" w:color="000000" w:fill="FFFFFF" w:themeFill="background1"/>
            <w:noWrap/>
            <w:vAlign w:val="center"/>
            <w:hideMark/>
          </w:tcPr>
          <w:p w:rsidR="000B2B41" w:rsidRPr="000B2B41" w:rsidRDefault="000B2B41" w:rsidP="007E2EA5">
            <w:pPr>
              <w:pStyle w:val="AralkYok"/>
              <w:rPr>
                <w:rFonts w:ascii="Arial" w:hAnsi="Arial" w:cs="Arial"/>
                <w:sz w:val="17"/>
                <w:szCs w:val="17"/>
              </w:rPr>
            </w:pPr>
            <w:r w:rsidRPr="000B2B41">
              <w:rPr>
                <w:rFonts w:ascii="Arial" w:hAnsi="Arial" w:cs="Arial"/>
                <w:sz w:val="17"/>
                <w:szCs w:val="17"/>
              </w:rPr>
              <w:t>Shelf Life</w:t>
            </w:r>
          </w:p>
        </w:tc>
        <w:tc>
          <w:tcPr>
            <w:tcW w:w="7373" w:type="dxa"/>
            <w:gridSpan w:val="2"/>
            <w:shd w:val="clear" w:color="000000" w:fill="FFFFFF"/>
            <w:noWrap/>
            <w:vAlign w:val="center"/>
            <w:hideMark/>
          </w:tcPr>
          <w:p w:rsidR="000B2B41" w:rsidRPr="000B2B41" w:rsidRDefault="000B2B41" w:rsidP="007E2EA5">
            <w:pPr>
              <w:pStyle w:val="AralkYok"/>
              <w:rPr>
                <w:rFonts w:ascii="Arial" w:hAnsi="Arial" w:cs="Arial"/>
                <w:sz w:val="17"/>
                <w:szCs w:val="17"/>
              </w:rPr>
            </w:pPr>
            <w:r w:rsidRPr="000B2B41">
              <w:rPr>
                <w:rFonts w:ascii="Arial" w:hAnsi="Arial" w:cs="Arial"/>
                <w:sz w:val="17"/>
                <w:szCs w:val="17"/>
              </w:rPr>
              <w:t xml:space="preserve">12 Months </w:t>
            </w:r>
          </w:p>
        </w:tc>
      </w:tr>
    </w:tbl>
    <w:p w:rsidR="00A625BE" w:rsidRPr="000B2B41" w:rsidRDefault="00A625BE" w:rsidP="00A625BE">
      <w:pPr>
        <w:pStyle w:val="AralkYok"/>
        <w:jc w:val="both"/>
        <w:rPr>
          <w:rFonts w:ascii="Arial" w:hAnsi="Arial" w:cs="Arial"/>
          <w:b/>
          <w:sz w:val="17"/>
          <w:szCs w:val="17"/>
        </w:rPr>
      </w:pPr>
    </w:p>
    <w:p w:rsidR="00BB1B78" w:rsidRPr="000B2B41" w:rsidRDefault="00BB1B78" w:rsidP="00A625BE">
      <w:pPr>
        <w:pStyle w:val="AralkYok"/>
        <w:jc w:val="both"/>
        <w:rPr>
          <w:rFonts w:ascii="Arial" w:hAnsi="Arial" w:cs="Arial"/>
          <w:b/>
          <w:sz w:val="17"/>
          <w:szCs w:val="17"/>
        </w:rPr>
      </w:pPr>
      <w:r w:rsidRPr="000B2B41">
        <w:rPr>
          <w:rFonts w:ascii="Arial" w:hAnsi="Arial" w:cs="Arial"/>
          <w:b/>
          <w:sz w:val="17"/>
          <w:szCs w:val="17"/>
        </w:rPr>
        <w:t xml:space="preserve">Performance </w:t>
      </w:r>
      <w:proofErr w:type="spellStart"/>
      <w:r w:rsidRPr="000B2B41">
        <w:rPr>
          <w:rFonts w:ascii="Arial" w:hAnsi="Arial" w:cs="Arial"/>
          <w:b/>
          <w:sz w:val="17"/>
          <w:szCs w:val="17"/>
        </w:rPr>
        <w:t>requirements</w:t>
      </w:r>
      <w:proofErr w:type="spellEnd"/>
    </w:p>
    <w:p w:rsidR="00562952" w:rsidRPr="000B2B41" w:rsidRDefault="00562952" w:rsidP="00A625BE">
      <w:pPr>
        <w:autoSpaceDE w:val="0"/>
        <w:autoSpaceDN w:val="0"/>
        <w:adjustRightInd w:val="0"/>
        <w:spacing w:after="0" w:line="240" w:lineRule="auto"/>
        <w:rPr>
          <w:rFonts w:ascii="Arial" w:hAnsi="Arial" w:cs="Arial"/>
          <w:b/>
          <w:bCs/>
          <w:sz w:val="17"/>
          <w:szCs w:val="17"/>
        </w:rPr>
      </w:pPr>
    </w:p>
    <w:p w:rsidR="008B2C51" w:rsidRPr="000B2B41" w:rsidRDefault="008B2C51" w:rsidP="000B2B41">
      <w:pPr>
        <w:autoSpaceDE w:val="0"/>
        <w:autoSpaceDN w:val="0"/>
        <w:adjustRightInd w:val="0"/>
        <w:spacing w:after="0" w:line="240" w:lineRule="auto"/>
        <w:rPr>
          <w:rFonts w:ascii="Arial" w:hAnsi="Arial" w:cs="Arial"/>
          <w:b/>
          <w:sz w:val="17"/>
          <w:szCs w:val="17"/>
        </w:rPr>
      </w:pPr>
      <w:r w:rsidRPr="000B2B41">
        <w:rPr>
          <w:rFonts w:ascii="Arial" w:hAnsi="Arial" w:cs="Arial"/>
          <w:b/>
          <w:bCs/>
          <w:sz w:val="17"/>
          <w:szCs w:val="17"/>
        </w:rPr>
        <w:t xml:space="preserve">EN 934-2 Çizelge </w:t>
      </w:r>
      <w:r w:rsidR="00005EB1" w:rsidRPr="000B2B41">
        <w:rPr>
          <w:rFonts w:ascii="Arial" w:hAnsi="Arial" w:cs="Arial"/>
          <w:b/>
          <w:bCs/>
          <w:sz w:val="17"/>
          <w:szCs w:val="17"/>
        </w:rPr>
        <w:t xml:space="preserve">7 </w:t>
      </w:r>
      <w:proofErr w:type="spellStart"/>
      <w:r w:rsidR="00005EB1" w:rsidRPr="000B2B41">
        <w:rPr>
          <w:rFonts w:ascii="Arial" w:hAnsi="Arial" w:cs="Arial"/>
          <w:b/>
          <w:bCs/>
          <w:sz w:val="17"/>
          <w:szCs w:val="17"/>
        </w:rPr>
        <w:t>Specific</w:t>
      </w:r>
      <w:proofErr w:type="spellEnd"/>
      <w:r w:rsidR="00005EB1" w:rsidRPr="000B2B41">
        <w:rPr>
          <w:rFonts w:ascii="Arial" w:hAnsi="Arial" w:cs="Arial"/>
          <w:b/>
          <w:bCs/>
          <w:sz w:val="17"/>
          <w:szCs w:val="17"/>
        </w:rPr>
        <w:t xml:space="preserve"> </w:t>
      </w:r>
      <w:proofErr w:type="spellStart"/>
      <w:r w:rsidR="00005EB1" w:rsidRPr="000B2B41">
        <w:rPr>
          <w:rFonts w:ascii="Arial" w:hAnsi="Arial" w:cs="Arial"/>
          <w:b/>
          <w:bCs/>
          <w:sz w:val="17"/>
          <w:szCs w:val="17"/>
        </w:rPr>
        <w:t>requirements</w:t>
      </w:r>
      <w:proofErr w:type="spellEnd"/>
      <w:r w:rsidR="00005EB1" w:rsidRPr="000B2B41">
        <w:rPr>
          <w:rFonts w:ascii="Arial" w:hAnsi="Arial" w:cs="Arial"/>
          <w:b/>
          <w:bCs/>
          <w:sz w:val="17"/>
          <w:szCs w:val="17"/>
        </w:rPr>
        <w:t xml:space="preserve"> for </w:t>
      </w:r>
      <w:proofErr w:type="spellStart"/>
      <w:r w:rsidR="00005EB1" w:rsidRPr="000B2B41">
        <w:rPr>
          <w:rFonts w:ascii="Arial" w:hAnsi="Arial" w:cs="Arial"/>
          <w:b/>
          <w:bCs/>
          <w:sz w:val="17"/>
          <w:szCs w:val="17"/>
        </w:rPr>
        <w:t>hardening</w:t>
      </w:r>
      <w:proofErr w:type="spellEnd"/>
      <w:r w:rsidR="00005EB1" w:rsidRPr="000B2B41">
        <w:rPr>
          <w:rFonts w:ascii="Arial" w:hAnsi="Arial" w:cs="Arial"/>
          <w:b/>
          <w:bCs/>
          <w:sz w:val="17"/>
          <w:szCs w:val="17"/>
        </w:rPr>
        <w:t xml:space="preserve"> accelerating admixtures (at </w:t>
      </w:r>
      <w:proofErr w:type="spellStart"/>
      <w:r w:rsidR="00005EB1" w:rsidRPr="000B2B41">
        <w:rPr>
          <w:rFonts w:ascii="Arial" w:hAnsi="Arial" w:cs="Arial"/>
          <w:b/>
          <w:bCs/>
          <w:sz w:val="17"/>
          <w:szCs w:val="17"/>
        </w:rPr>
        <w:t>equal</w:t>
      </w:r>
      <w:proofErr w:type="spellEnd"/>
      <w:r w:rsidR="00005EB1" w:rsidRPr="000B2B41">
        <w:rPr>
          <w:rFonts w:ascii="Arial" w:hAnsi="Arial" w:cs="Arial"/>
          <w:b/>
          <w:bCs/>
          <w:sz w:val="17"/>
          <w:szCs w:val="17"/>
        </w:rPr>
        <w:t xml:space="preserve"> </w:t>
      </w:r>
      <w:proofErr w:type="spellStart"/>
      <w:r w:rsidR="00005EB1" w:rsidRPr="000B2B41">
        <w:rPr>
          <w:rFonts w:ascii="Arial" w:hAnsi="Arial" w:cs="Arial"/>
          <w:b/>
          <w:bCs/>
          <w:sz w:val="17"/>
          <w:szCs w:val="17"/>
        </w:rPr>
        <w:t>consistence</w:t>
      </w:r>
      <w:proofErr w:type="spellEnd"/>
      <w:r w:rsidR="00005EB1" w:rsidRPr="000B2B41">
        <w:rPr>
          <w:rFonts w:ascii="Arial" w:hAnsi="Arial" w:cs="Arial"/>
          <w:b/>
          <w:bCs/>
          <w:sz w:val="17"/>
          <w:szCs w:val="17"/>
        </w:rPr>
        <w:t>)</w:t>
      </w:r>
    </w:p>
    <w:tbl>
      <w:tblPr>
        <w:tblW w:w="9781" w:type="dxa"/>
        <w:tblInd w:w="-5" w:type="dxa"/>
        <w:tbl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insideH w:val="dotted" w:sz="4" w:space="0" w:color="404040" w:themeColor="text1" w:themeTint="BF"/>
          <w:insideV w:val="dotted" w:sz="4" w:space="0" w:color="404040" w:themeColor="text1" w:themeTint="BF"/>
        </w:tblBorders>
        <w:tblLayout w:type="fixed"/>
        <w:tblLook w:val="04A0" w:firstRow="1" w:lastRow="0" w:firstColumn="1" w:lastColumn="0" w:noHBand="0" w:noVBand="1"/>
      </w:tblPr>
      <w:tblGrid>
        <w:gridCol w:w="2410"/>
        <w:gridCol w:w="1701"/>
        <w:gridCol w:w="3969"/>
        <w:gridCol w:w="1701"/>
      </w:tblGrid>
      <w:tr w:rsidR="000B2B41" w:rsidRPr="000B2B41" w:rsidTr="000B2B41">
        <w:trPr>
          <w:trHeight w:val="672"/>
        </w:trPr>
        <w:tc>
          <w:tcPr>
            <w:tcW w:w="2410" w:type="dxa"/>
            <w:shd w:val="clear" w:color="auto" w:fill="E7E6E6" w:themeFill="background2"/>
            <w:vAlign w:val="center"/>
          </w:tcPr>
          <w:p w:rsidR="008B2C51" w:rsidRPr="000B2B41" w:rsidRDefault="008B2C51" w:rsidP="00313EE0">
            <w:pPr>
              <w:pStyle w:val="AralkYok"/>
              <w:jc w:val="center"/>
              <w:rPr>
                <w:rFonts w:ascii="Arial" w:hAnsi="Arial" w:cs="Arial"/>
                <w:b/>
                <w:sz w:val="17"/>
                <w:szCs w:val="17"/>
              </w:rPr>
            </w:pPr>
            <w:r w:rsidRPr="000B2B41">
              <w:rPr>
                <w:rFonts w:ascii="Arial" w:hAnsi="Arial" w:cs="Arial"/>
                <w:b/>
                <w:sz w:val="17"/>
                <w:szCs w:val="17"/>
              </w:rPr>
              <w:t>Essential Characteristics</w:t>
            </w:r>
          </w:p>
        </w:tc>
        <w:tc>
          <w:tcPr>
            <w:tcW w:w="5670" w:type="dxa"/>
            <w:gridSpan w:val="2"/>
            <w:shd w:val="clear" w:color="auto" w:fill="E7E6E6" w:themeFill="background2"/>
            <w:vAlign w:val="center"/>
          </w:tcPr>
          <w:p w:rsidR="008B2C51" w:rsidRPr="000B2B41" w:rsidRDefault="008B2C51" w:rsidP="008B2C51">
            <w:pPr>
              <w:pStyle w:val="AralkYok"/>
              <w:jc w:val="center"/>
              <w:rPr>
                <w:rFonts w:ascii="Arial" w:hAnsi="Arial" w:cs="Arial"/>
                <w:b/>
                <w:sz w:val="17"/>
                <w:szCs w:val="17"/>
              </w:rPr>
            </w:pPr>
            <w:r w:rsidRPr="000B2B41">
              <w:rPr>
                <w:rFonts w:ascii="Arial" w:hAnsi="Arial" w:cs="Arial"/>
                <w:b/>
                <w:sz w:val="17"/>
                <w:szCs w:val="17"/>
              </w:rPr>
              <w:t>Performance</w:t>
            </w:r>
          </w:p>
        </w:tc>
        <w:tc>
          <w:tcPr>
            <w:tcW w:w="1701" w:type="dxa"/>
            <w:shd w:val="clear" w:color="auto" w:fill="E7E6E6" w:themeFill="background2"/>
            <w:vAlign w:val="center"/>
          </w:tcPr>
          <w:p w:rsidR="008B2C51" w:rsidRPr="000B2B41" w:rsidRDefault="008B2C51" w:rsidP="00313EE0">
            <w:pPr>
              <w:pStyle w:val="AralkYok"/>
              <w:jc w:val="center"/>
              <w:rPr>
                <w:rFonts w:ascii="Arial" w:hAnsi="Arial" w:cs="Arial"/>
                <w:b/>
                <w:sz w:val="17"/>
                <w:szCs w:val="17"/>
              </w:rPr>
            </w:pPr>
            <w:r w:rsidRPr="000B2B41">
              <w:rPr>
                <w:rFonts w:ascii="Arial" w:hAnsi="Arial" w:cs="Arial"/>
                <w:b/>
                <w:sz w:val="17"/>
                <w:szCs w:val="17"/>
              </w:rPr>
              <w:t xml:space="preserve">Harmonised </w:t>
            </w:r>
          </w:p>
          <w:p w:rsidR="008B2C51" w:rsidRPr="000B2B41" w:rsidRDefault="008B2C51" w:rsidP="00313EE0">
            <w:pPr>
              <w:pStyle w:val="AralkYok"/>
              <w:jc w:val="center"/>
              <w:rPr>
                <w:rFonts w:ascii="Arial" w:hAnsi="Arial" w:cs="Arial"/>
                <w:b/>
                <w:sz w:val="17"/>
                <w:szCs w:val="17"/>
              </w:rPr>
            </w:pPr>
            <w:r w:rsidRPr="000B2B41">
              <w:rPr>
                <w:rFonts w:ascii="Arial" w:hAnsi="Arial" w:cs="Arial"/>
                <w:b/>
                <w:sz w:val="17"/>
                <w:szCs w:val="17"/>
              </w:rPr>
              <w:t>Technical Specification</w:t>
            </w:r>
          </w:p>
        </w:tc>
      </w:tr>
      <w:tr w:rsidR="000B2B41" w:rsidRPr="000B2B41" w:rsidTr="000B2B41">
        <w:trPr>
          <w:trHeight w:val="339"/>
        </w:trPr>
        <w:tc>
          <w:tcPr>
            <w:tcW w:w="2410" w:type="dxa"/>
            <w:vMerge w:val="restart"/>
            <w:shd w:val="clear" w:color="auto" w:fill="auto"/>
            <w:vAlign w:val="center"/>
          </w:tcPr>
          <w:p w:rsidR="00005EB1" w:rsidRPr="000B2B41" w:rsidRDefault="00005EB1" w:rsidP="0081261C">
            <w:pPr>
              <w:autoSpaceDE w:val="0"/>
              <w:autoSpaceDN w:val="0"/>
              <w:adjustRightInd w:val="0"/>
              <w:spacing w:after="0" w:line="240" w:lineRule="auto"/>
              <w:rPr>
                <w:rFonts w:ascii="Arial" w:hAnsi="Arial" w:cs="Arial"/>
                <w:sz w:val="17"/>
                <w:szCs w:val="17"/>
              </w:rPr>
            </w:pPr>
            <w:proofErr w:type="spellStart"/>
            <w:r w:rsidRPr="000B2B41">
              <w:rPr>
                <w:rFonts w:ascii="Arial" w:hAnsi="Arial" w:cs="Arial"/>
                <w:sz w:val="17"/>
                <w:szCs w:val="17"/>
              </w:rPr>
              <w:t>Compressive</w:t>
            </w:r>
            <w:proofErr w:type="spellEnd"/>
            <w:r w:rsidRPr="000B2B41">
              <w:rPr>
                <w:rFonts w:ascii="Arial" w:hAnsi="Arial" w:cs="Arial"/>
                <w:sz w:val="17"/>
                <w:szCs w:val="17"/>
              </w:rPr>
              <w:t xml:space="preserve"> strength</w:t>
            </w:r>
          </w:p>
        </w:tc>
        <w:tc>
          <w:tcPr>
            <w:tcW w:w="1701" w:type="dxa"/>
            <w:shd w:val="clear" w:color="auto" w:fill="auto"/>
            <w:vAlign w:val="center"/>
          </w:tcPr>
          <w:p w:rsidR="00005EB1" w:rsidRPr="000B2B41" w:rsidRDefault="00005EB1" w:rsidP="0081261C">
            <w:pPr>
              <w:autoSpaceDE w:val="0"/>
              <w:autoSpaceDN w:val="0"/>
              <w:adjustRightInd w:val="0"/>
              <w:spacing w:after="0" w:line="240" w:lineRule="auto"/>
              <w:rPr>
                <w:rFonts w:ascii="Arial" w:hAnsi="Arial" w:cs="Arial"/>
                <w:sz w:val="17"/>
                <w:szCs w:val="17"/>
              </w:rPr>
            </w:pPr>
            <w:r w:rsidRPr="000B2B41">
              <w:rPr>
                <w:rFonts w:ascii="Arial" w:hAnsi="Arial" w:cs="Arial"/>
                <w:sz w:val="17"/>
                <w:szCs w:val="17"/>
              </w:rPr>
              <w:t>At 20° C and 24 h:</w:t>
            </w:r>
          </w:p>
        </w:tc>
        <w:tc>
          <w:tcPr>
            <w:tcW w:w="3969" w:type="dxa"/>
            <w:shd w:val="clear" w:color="auto" w:fill="auto"/>
            <w:vAlign w:val="center"/>
          </w:tcPr>
          <w:p w:rsidR="00005EB1" w:rsidRPr="000B2B41" w:rsidRDefault="00005EB1" w:rsidP="00005EB1">
            <w:pPr>
              <w:autoSpaceDE w:val="0"/>
              <w:autoSpaceDN w:val="0"/>
              <w:adjustRightInd w:val="0"/>
              <w:spacing w:after="0" w:line="240" w:lineRule="auto"/>
              <w:rPr>
                <w:rFonts w:ascii="Arial" w:hAnsi="Arial" w:cs="Arial"/>
                <w:sz w:val="17"/>
                <w:szCs w:val="17"/>
              </w:rPr>
            </w:pPr>
            <w:proofErr w:type="gramStart"/>
            <w:r w:rsidRPr="000B2B41">
              <w:rPr>
                <w:rFonts w:ascii="Arial" w:hAnsi="Arial" w:cs="Arial"/>
                <w:sz w:val="17"/>
                <w:szCs w:val="17"/>
              </w:rPr>
              <w:t>test</w:t>
            </w:r>
            <w:proofErr w:type="gramEnd"/>
            <w:r w:rsidRPr="000B2B41">
              <w:rPr>
                <w:rFonts w:ascii="Arial" w:hAnsi="Arial" w:cs="Arial"/>
                <w:sz w:val="17"/>
                <w:szCs w:val="17"/>
              </w:rPr>
              <w:t xml:space="preserve"> mix ≥ 120 % of </w:t>
            </w:r>
            <w:proofErr w:type="spellStart"/>
            <w:r w:rsidRPr="000B2B41">
              <w:rPr>
                <w:rFonts w:ascii="Arial" w:hAnsi="Arial" w:cs="Arial"/>
                <w:sz w:val="17"/>
                <w:szCs w:val="17"/>
              </w:rPr>
              <w:t>control</w:t>
            </w:r>
            <w:proofErr w:type="spellEnd"/>
            <w:r w:rsidRPr="000B2B41">
              <w:rPr>
                <w:rFonts w:ascii="Arial" w:hAnsi="Arial" w:cs="Arial"/>
                <w:sz w:val="17"/>
                <w:szCs w:val="17"/>
              </w:rPr>
              <w:t xml:space="preserve"> mix </w:t>
            </w:r>
          </w:p>
        </w:tc>
        <w:tc>
          <w:tcPr>
            <w:tcW w:w="1701" w:type="dxa"/>
            <w:vMerge w:val="restart"/>
            <w:shd w:val="clear" w:color="auto" w:fill="auto"/>
            <w:vAlign w:val="center"/>
          </w:tcPr>
          <w:p w:rsidR="00005EB1" w:rsidRPr="000B2B41" w:rsidRDefault="00005EB1" w:rsidP="0081261C">
            <w:pPr>
              <w:autoSpaceDE w:val="0"/>
              <w:autoSpaceDN w:val="0"/>
              <w:adjustRightInd w:val="0"/>
              <w:spacing w:after="0" w:line="240" w:lineRule="auto"/>
              <w:jc w:val="center"/>
              <w:rPr>
                <w:rFonts w:ascii="Arial" w:hAnsi="Arial" w:cs="Arial"/>
                <w:sz w:val="17"/>
                <w:szCs w:val="17"/>
              </w:rPr>
            </w:pPr>
            <w:r w:rsidRPr="000B2B41">
              <w:rPr>
                <w:rFonts w:ascii="Arial" w:hAnsi="Arial" w:cs="Arial"/>
                <w:sz w:val="17"/>
                <w:szCs w:val="17"/>
              </w:rPr>
              <w:t>EN 12390-3</w:t>
            </w:r>
          </w:p>
        </w:tc>
      </w:tr>
      <w:tr w:rsidR="000B2B41" w:rsidRPr="000B2B41" w:rsidTr="000B2B41">
        <w:trPr>
          <w:trHeight w:val="339"/>
        </w:trPr>
        <w:tc>
          <w:tcPr>
            <w:tcW w:w="2410" w:type="dxa"/>
            <w:vMerge/>
            <w:shd w:val="clear" w:color="auto" w:fill="auto"/>
            <w:vAlign w:val="center"/>
          </w:tcPr>
          <w:p w:rsidR="00005EB1" w:rsidRPr="000B2B41" w:rsidRDefault="00005EB1" w:rsidP="00313EE0">
            <w:pPr>
              <w:autoSpaceDE w:val="0"/>
              <w:autoSpaceDN w:val="0"/>
              <w:adjustRightInd w:val="0"/>
              <w:spacing w:after="0" w:line="240" w:lineRule="auto"/>
              <w:rPr>
                <w:rFonts w:ascii="Arial" w:hAnsi="Arial" w:cs="Arial"/>
                <w:sz w:val="17"/>
                <w:szCs w:val="17"/>
              </w:rPr>
            </w:pPr>
          </w:p>
        </w:tc>
        <w:tc>
          <w:tcPr>
            <w:tcW w:w="1701" w:type="dxa"/>
            <w:shd w:val="clear" w:color="auto" w:fill="auto"/>
            <w:vAlign w:val="center"/>
          </w:tcPr>
          <w:p w:rsidR="00005EB1" w:rsidRPr="000B2B41" w:rsidRDefault="00005EB1" w:rsidP="00005EB1">
            <w:pPr>
              <w:autoSpaceDE w:val="0"/>
              <w:autoSpaceDN w:val="0"/>
              <w:adjustRightInd w:val="0"/>
              <w:spacing w:after="0" w:line="240" w:lineRule="auto"/>
              <w:rPr>
                <w:rFonts w:ascii="Arial" w:hAnsi="Arial" w:cs="Arial"/>
                <w:sz w:val="17"/>
                <w:szCs w:val="17"/>
              </w:rPr>
            </w:pPr>
            <w:r w:rsidRPr="000B2B41">
              <w:rPr>
                <w:rFonts w:ascii="Arial" w:hAnsi="Arial" w:cs="Arial"/>
                <w:sz w:val="17"/>
                <w:szCs w:val="17"/>
              </w:rPr>
              <w:t>At 20° C and 28 h:</w:t>
            </w:r>
          </w:p>
        </w:tc>
        <w:tc>
          <w:tcPr>
            <w:tcW w:w="3969" w:type="dxa"/>
            <w:shd w:val="clear" w:color="auto" w:fill="auto"/>
            <w:vAlign w:val="center"/>
          </w:tcPr>
          <w:p w:rsidR="00005EB1" w:rsidRPr="000B2B41" w:rsidRDefault="00005EB1" w:rsidP="00005EB1">
            <w:pPr>
              <w:autoSpaceDE w:val="0"/>
              <w:autoSpaceDN w:val="0"/>
              <w:adjustRightInd w:val="0"/>
              <w:spacing w:after="0" w:line="240" w:lineRule="auto"/>
              <w:jc w:val="both"/>
              <w:rPr>
                <w:rFonts w:ascii="Arial" w:hAnsi="Arial" w:cs="Arial"/>
                <w:sz w:val="17"/>
                <w:szCs w:val="17"/>
              </w:rPr>
            </w:pPr>
            <w:proofErr w:type="gramStart"/>
            <w:r w:rsidRPr="000B2B41">
              <w:rPr>
                <w:rFonts w:ascii="Arial" w:hAnsi="Arial" w:cs="Arial"/>
                <w:sz w:val="17"/>
                <w:szCs w:val="17"/>
              </w:rPr>
              <w:t>test</w:t>
            </w:r>
            <w:proofErr w:type="gramEnd"/>
            <w:r w:rsidRPr="000B2B41">
              <w:rPr>
                <w:rFonts w:ascii="Arial" w:hAnsi="Arial" w:cs="Arial"/>
                <w:sz w:val="17"/>
                <w:szCs w:val="17"/>
              </w:rPr>
              <w:t xml:space="preserve"> mix ≥ 90 % of </w:t>
            </w:r>
            <w:proofErr w:type="spellStart"/>
            <w:r w:rsidRPr="000B2B41">
              <w:rPr>
                <w:rFonts w:ascii="Arial" w:hAnsi="Arial" w:cs="Arial"/>
                <w:sz w:val="17"/>
                <w:szCs w:val="17"/>
              </w:rPr>
              <w:t>control</w:t>
            </w:r>
            <w:proofErr w:type="spellEnd"/>
            <w:r w:rsidRPr="000B2B41">
              <w:rPr>
                <w:rFonts w:ascii="Arial" w:hAnsi="Arial" w:cs="Arial"/>
                <w:sz w:val="17"/>
                <w:szCs w:val="17"/>
              </w:rPr>
              <w:t xml:space="preserve"> mix</w:t>
            </w:r>
          </w:p>
        </w:tc>
        <w:tc>
          <w:tcPr>
            <w:tcW w:w="1701" w:type="dxa"/>
            <w:vMerge/>
            <w:shd w:val="clear" w:color="auto" w:fill="auto"/>
            <w:vAlign w:val="center"/>
          </w:tcPr>
          <w:p w:rsidR="00005EB1" w:rsidRPr="000B2B41" w:rsidRDefault="00005EB1" w:rsidP="00313EE0">
            <w:pPr>
              <w:autoSpaceDE w:val="0"/>
              <w:autoSpaceDN w:val="0"/>
              <w:adjustRightInd w:val="0"/>
              <w:spacing w:after="0" w:line="240" w:lineRule="auto"/>
              <w:jc w:val="center"/>
              <w:rPr>
                <w:rFonts w:ascii="Arial" w:hAnsi="Arial" w:cs="Arial"/>
                <w:sz w:val="17"/>
                <w:szCs w:val="17"/>
              </w:rPr>
            </w:pPr>
          </w:p>
        </w:tc>
      </w:tr>
      <w:tr w:rsidR="000B2B41" w:rsidRPr="000B2B41" w:rsidTr="000B2B41">
        <w:trPr>
          <w:trHeight w:val="319"/>
        </w:trPr>
        <w:tc>
          <w:tcPr>
            <w:tcW w:w="2410" w:type="dxa"/>
            <w:vMerge/>
            <w:shd w:val="clear" w:color="auto" w:fill="auto"/>
            <w:vAlign w:val="center"/>
          </w:tcPr>
          <w:p w:rsidR="00005EB1" w:rsidRPr="000B2B41" w:rsidRDefault="00005EB1" w:rsidP="00313EE0">
            <w:pPr>
              <w:autoSpaceDE w:val="0"/>
              <w:autoSpaceDN w:val="0"/>
              <w:adjustRightInd w:val="0"/>
              <w:spacing w:after="0" w:line="240" w:lineRule="auto"/>
              <w:rPr>
                <w:rFonts w:ascii="Arial" w:hAnsi="Arial" w:cs="Arial"/>
                <w:sz w:val="17"/>
                <w:szCs w:val="17"/>
              </w:rPr>
            </w:pPr>
          </w:p>
        </w:tc>
        <w:tc>
          <w:tcPr>
            <w:tcW w:w="1701" w:type="dxa"/>
            <w:shd w:val="clear" w:color="auto" w:fill="auto"/>
            <w:vAlign w:val="center"/>
          </w:tcPr>
          <w:p w:rsidR="00005EB1" w:rsidRPr="000B2B41" w:rsidRDefault="00005EB1" w:rsidP="00313EE0">
            <w:pPr>
              <w:autoSpaceDE w:val="0"/>
              <w:autoSpaceDN w:val="0"/>
              <w:adjustRightInd w:val="0"/>
              <w:spacing w:after="0" w:line="240" w:lineRule="auto"/>
              <w:jc w:val="both"/>
              <w:rPr>
                <w:rFonts w:ascii="Arial" w:hAnsi="Arial" w:cs="Arial"/>
                <w:sz w:val="17"/>
                <w:szCs w:val="17"/>
              </w:rPr>
            </w:pPr>
            <w:r w:rsidRPr="000B2B41">
              <w:rPr>
                <w:rFonts w:ascii="Arial" w:hAnsi="Arial" w:cs="Arial"/>
                <w:sz w:val="17"/>
                <w:szCs w:val="17"/>
              </w:rPr>
              <w:t>At 20° C and 48 h:</w:t>
            </w:r>
          </w:p>
        </w:tc>
        <w:tc>
          <w:tcPr>
            <w:tcW w:w="3969" w:type="dxa"/>
            <w:shd w:val="clear" w:color="auto" w:fill="auto"/>
            <w:vAlign w:val="center"/>
          </w:tcPr>
          <w:p w:rsidR="00005EB1" w:rsidRPr="000B2B41" w:rsidRDefault="00005EB1" w:rsidP="00005EB1">
            <w:pPr>
              <w:autoSpaceDE w:val="0"/>
              <w:autoSpaceDN w:val="0"/>
              <w:adjustRightInd w:val="0"/>
              <w:spacing w:after="0" w:line="240" w:lineRule="auto"/>
              <w:jc w:val="both"/>
              <w:rPr>
                <w:rFonts w:ascii="Arial" w:hAnsi="Arial" w:cs="Arial"/>
                <w:sz w:val="17"/>
                <w:szCs w:val="17"/>
              </w:rPr>
            </w:pPr>
            <w:proofErr w:type="gramStart"/>
            <w:r w:rsidRPr="000B2B41">
              <w:rPr>
                <w:rFonts w:ascii="Arial" w:hAnsi="Arial" w:cs="Arial"/>
                <w:sz w:val="17"/>
                <w:szCs w:val="17"/>
              </w:rPr>
              <w:t>test</w:t>
            </w:r>
            <w:proofErr w:type="gramEnd"/>
            <w:r w:rsidRPr="000B2B41">
              <w:rPr>
                <w:rFonts w:ascii="Arial" w:hAnsi="Arial" w:cs="Arial"/>
                <w:sz w:val="17"/>
                <w:szCs w:val="17"/>
              </w:rPr>
              <w:t xml:space="preserve"> mix ≥ 130 % of </w:t>
            </w:r>
            <w:proofErr w:type="spellStart"/>
            <w:r w:rsidRPr="000B2B41">
              <w:rPr>
                <w:rFonts w:ascii="Arial" w:hAnsi="Arial" w:cs="Arial"/>
                <w:sz w:val="17"/>
                <w:szCs w:val="17"/>
              </w:rPr>
              <w:t>control</w:t>
            </w:r>
            <w:proofErr w:type="spellEnd"/>
            <w:r w:rsidRPr="000B2B41">
              <w:rPr>
                <w:rFonts w:ascii="Arial" w:hAnsi="Arial" w:cs="Arial"/>
                <w:sz w:val="17"/>
                <w:szCs w:val="17"/>
              </w:rPr>
              <w:t xml:space="preserve"> mix</w:t>
            </w:r>
          </w:p>
        </w:tc>
        <w:tc>
          <w:tcPr>
            <w:tcW w:w="1701" w:type="dxa"/>
            <w:vMerge/>
            <w:shd w:val="clear" w:color="auto" w:fill="auto"/>
            <w:vAlign w:val="center"/>
          </w:tcPr>
          <w:p w:rsidR="00005EB1" w:rsidRPr="000B2B41" w:rsidRDefault="00005EB1" w:rsidP="00313EE0">
            <w:pPr>
              <w:autoSpaceDE w:val="0"/>
              <w:autoSpaceDN w:val="0"/>
              <w:adjustRightInd w:val="0"/>
              <w:spacing w:after="0" w:line="240" w:lineRule="auto"/>
              <w:jc w:val="center"/>
              <w:rPr>
                <w:rFonts w:ascii="Arial" w:hAnsi="Arial" w:cs="Arial"/>
                <w:sz w:val="17"/>
                <w:szCs w:val="17"/>
              </w:rPr>
            </w:pPr>
          </w:p>
        </w:tc>
      </w:tr>
      <w:tr w:rsidR="000B2B41" w:rsidRPr="000B2B41" w:rsidTr="000B2B41">
        <w:trPr>
          <w:trHeight w:val="672"/>
        </w:trPr>
        <w:tc>
          <w:tcPr>
            <w:tcW w:w="2410" w:type="dxa"/>
            <w:shd w:val="clear" w:color="auto" w:fill="auto"/>
            <w:vAlign w:val="center"/>
          </w:tcPr>
          <w:p w:rsidR="008B2C51" w:rsidRPr="000B2B41" w:rsidRDefault="008B2C51" w:rsidP="00313EE0">
            <w:pPr>
              <w:autoSpaceDE w:val="0"/>
              <w:autoSpaceDN w:val="0"/>
              <w:adjustRightInd w:val="0"/>
              <w:spacing w:after="0" w:line="240" w:lineRule="auto"/>
              <w:rPr>
                <w:rFonts w:ascii="Arial" w:hAnsi="Arial" w:cs="Arial"/>
                <w:sz w:val="17"/>
                <w:szCs w:val="17"/>
              </w:rPr>
            </w:pPr>
            <w:r w:rsidRPr="000B2B41">
              <w:rPr>
                <w:rFonts w:ascii="Arial" w:hAnsi="Arial" w:cs="Arial"/>
                <w:sz w:val="17"/>
                <w:szCs w:val="17"/>
              </w:rPr>
              <w:t>Air content in fresh concrete</w:t>
            </w:r>
          </w:p>
        </w:tc>
        <w:tc>
          <w:tcPr>
            <w:tcW w:w="5670" w:type="dxa"/>
            <w:gridSpan w:val="2"/>
            <w:shd w:val="clear" w:color="auto" w:fill="auto"/>
            <w:vAlign w:val="center"/>
          </w:tcPr>
          <w:p w:rsidR="008B2C51" w:rsidRPr="000B2B41" w:rsidRDefault="008B2C51" w:rsidP="00313EE0">
            <w:pPr>
              <w:autoSpaceDE w:val="0"/>
              <w:autoSpaceDN w:val="0"/>
              <w:adjustRightInd w:val="0"/>
              <w:spacing w:after="0" w:line="240" w:lineRule="auto"/>
              <w:jc w:val="both"/>
              <w:rPr>
                <w:rFonts w:ascii="Arial" w:hAnsi="Arial" w:cs="Arial"/>
                <w:sz w:val="17"/>
                <w:szCs w:val="17"/>
              </w:rPr>
            </w:pPr>
            <w:r w:rsidRPr="000B2B41">
              <w:rPr>
                <w:rFonts w:ascii="Arial" w:hAnsi="Arial" w:cs="Arial"/>
                <w:sz w:val="17"/>
                <w:szCs w:val="17"/>
              </w:rPr>
              <w:t xml:space="preserve">Test mix ≤ 2 % by </w:t>
            </w:r>
            <w:proofErr w:type="spellStart"/>
            <w:r w:rsidRPr="000B2B41">
              <w:rPr>
                <w:rFonts w:ascii="Arial" w:hAnsi="Arial" w:cs="Arial"/>
                <w:sz w:val="17"/>
                <w:szCs w:val="17"/>
              </w:rPr>
              <w:t>volume</w:t>
            </w:r>
            <w:proofErr w:type="spellEnd"/>
            <w:r w:rsidRPr="000B2B41">
              <w:rPr>
                <w:rFonts w:ascii="Arial" w:hAnsi="Arial" w:cs="Arial"/>
                <w:sz w:val="17"/>
                <w:szCs w:val="17"/>
              </w:rPr>
              <w:t xml:space="preserve"> </w:t>
            </w:r>
            <w:proofErr w:type="spellStart"/>
            <w:r w:rsidRPr="000B2B41">
              <w:rPr>
                <w:rFonts w:ascii="Arial" w:hAnsi="Arial" w:cs="Arial"/>
                <w:sz w:val="17"/>
                <w:szCs w:val="17"/>
              </w:rPr>
              <w:t>above</w:t>
            </w:r>
            <w:proofErr w:type="spellEnd"/>
            <w:r w:rsidRPr="000B2B41">
              <w:rPr>
                <w:rFonts w:ascii="Arial" w:hAnsi="Arial" w:cs="Arial"/>
                <w:sz w:val="17"/>
                <w:szCs w:val="17"/>
              </w:rPr>
              <w:t xml:space="preserve"> </w:t>
            </w:r>
            <w:proofErr w:type="spellStart"/>
            <w:r w:rsidRPr="000B2B41">
              <w:rPr>
                <w:rFonts w:ascii="Arial" w:hAnsi="Arial" w:cs="Arial"/>
                <w:sz w:val="17"/>
                <w:szCs w:val="17"/>
              </w:rPr>
              <w:t>control</w:t>
            </w:r>
            <w:proofErr w:type="spellEnd"/>
            <w:r w:rsidRPr="000B2B41">
              <w:rPr>
                <w:rFonts w:ascii="Arial" w:hAnsi="Arial" w:cs="Arial"/>
                <w:sz w:val="17"/>
                <w:szCs w:val="17"/>
              </w:rPr>
              <w:t xml:space="preserve"> mix </w:t>
            </w:r>
            <w:proofErr w:type="spellStart"/>
            <w:r w:rsidRPr="000B2B41">
              <w:rPr>
                <w:rFonts w:ascii="Arial" w:hAnsi="Arial" w:cs="Arial"/>
                <w:sz w:val="17"/>
                <w:szCs w:val="17"/>
              </w:rPr>
              <w:t>unless</w:t>
            </w:r>
            <w:proofErr w:type="spellEnd"/>
            <w:r w:rsidRPr="000B2B41">
              <w:rPr>
                <w:rFonts w:ascii="Arial" w:hAnsi="Arial" w:cs="Arial"/>
                <w:sz w:val="17"/>
                <w:szCs w:val="17"/>
              </w:rPr>
              <w:t xml:space="preserve"> </w:t>
            </w:r>
            <w:proofErr w:type="spellStart"/>
            <w:r w:rsidRPr="000B2B41">
              <w:rPr>
                <w:rFonts w:ascii="Arial" w:hAnsi="Arial" w:cs="Arial"/>
                <w:sz w:val="17"/>
                <w:szCs w:val="17"/>
              </w:rPr>
              <w:t>otherwise</w:t>
            </w:r>
            <w:proofErr w:type="spellEnd"/>
            <w:r w:rsidRPr="000B2B41">
              <w:rPr>
                <w:rFonts w:ascii="Arial" w:hAnsi="Arial" w:cs="Arial"/>
                <w:sz w:val="17"/>
                <w:szCs w:val="17"/>
              </w:rPr>
              <w:t xml:space="preserve"> </w:t>
            </w:r>
            <w:proofErr w:type="spellStart"/>
            <w:r w:rsidRPr="000B2B41">
              <w:rPr>
                <w:rFonts w:ascii="Arial" w:hAnsi="Arial" w:cs="Arial"/>
                <w:sz w:val="17"/>
                <w:szCs w:val="17"/>
              </w:rPr>
              <w:t>stated</w:t>
            </w:r>
            <w:proofErr w:type="spellEnd"/>
            <w:r w:rsidRPr="000B2B41">
              <w:rPr>
                <w:rFonts w:ascii="Arial" w:hAnsi="Arial" w:cs="Arial"/>
                <w:sz w:val="17"/>
                <w:szCs w:val="17"/>
              </w:rPr>
              <w:t xml:space="preserve"> by the </w:t>
            </w:r>
            <w:proofErr w:type="spellStart"/>
            <w:r w:rsidRPr="000B2B41">
              <w:rPr>
                <w:rFonts w:ascii="Arial" w:hAnsi="Arial" w:cs="Arial"/>
                <w:sz w:val="17"/>
                <w:szCs w:val="17"/>
              </w:rPr>
              <w:t>manufacturer</w:t>
            </w:r>
            <w:proofErr w:type="spellEnd"/>
          </w:p>
        </w:tc>
        <w:tc>
          <w:tcPr>
            <w:tcW w:w="1701" w:type="dxa"/>
            <w:shd w:val="clear" w:color="auto" w:fill="auto"/>
            <w:vAlign w:val="center"/>
          </w:tcPr>
          <w:p w:rsidR="008B2C51" w:rsidRPr="000B2B41" w:rsidRDefault="008B2C51" w:rsidP="00313EE0">
            <w:pPr>
              <w:pStyle w:val="AralkYok"/>
              <w:jc w:val="center"/>
              <w:rPr>
                <w:rFonts w:ascii="Arial" w:hAnsi="Arial" w:cs="Arial"/>
                <w:sz w:val="17"/>
                <w:szCs w:val="17"/>
              </w:rPr>
            </w:pPr>
            <w:r w:rsidRPr="000B2B41">
              <w:rPr>
                <w:rFonts w:ascii="Arial" w:hAnsi="Arial" w:cs="Arial"/>
                <w:sz w:val="17"/>
                <w:szCs w:val="17"/>
              </w:rPr>
              <w:t>EN 12350-7</w:t>
            </w:r>
          </w:p>
        </w:tc>
      </w:tr>
    </w:tbl>
    <w:p w:rsidR="000B2B41" w:rsidRPr="000B2B41" w:rsidRDefault="000B2B41" w:rsidP="000B2B41">
      <w:pPr>
        <w:pStyle w:val="AralkYok"/>
        <w:rPr>
          <w:rFonts w:ascii="Arial" w:hAnsi="Arial" w:cs="Arial"/>
          <w:b/>
          <w:sz w:val="17"/>
          <w:szCs w:val="17"/>
        </w:rPr>
      </w:pPr>
    </w:p>
    <w:p w:rsidR="000B2B41" w:rsidRPr="000B2B41" w:rsidRDefault="000B2B41" w:rsidP="000B2B41">
      <w:pPr>
        <w:pStyle w:val="AralkYok"/>
        <w:rPr>
          <w:rFonts w:ascii="Arial" w:hAnsi="Arial" w:cs="Arial"/>
          <w:b/>
          <w:sz w:val="17"/>
          <w:szCs w:val="17"/>
        </w:rPr>
      </w:pPr>
      <w:r w:rsidRPr="000B2B41">
        <w:rPr>
          <w:rFonts w:ascii="Arial" w:hAnsi="Arial" w:cs="Arial"/>
          <w:b/>
          <w:sz w:val="17"/>
          <w:szCs w:val="17"/>
        </w:rPr>
        <w:t>Areas Of Application</w:t>
      </w:r>
    </w:p>
    <w:p w:rsidR="000B2B41" w:rsidRPr="000B2B41" w:rsidRDefault="000B2B41" w:rsidP="000B2B41">
      <w:pPr>
        <w:pStyle w:val="AralkYok"/>
        <w:rPr>
          <w:rFonts w:ascii="Arial" w:hAnsi="Arial" w:cs="Arial"/>
          <w:sz w:val="17"/>
          <w:szCs w:val="17"/>
          <w:lang w:val="en-US"/>
        </w:rPr>
      </w:pPr>
      <w:r w:rsidRPr="000B2B41">
        <w:rPr>
          <w:rFonts w:ascii="Arial" w:hAnsi="Arial" w:cs="Arial"/>
          <w:sz w:val="17"/>
          <w:szCs w:val="17"/>
          <w:lang w:val="en-US"/>
        </w:rPr>
        <w:t>Where it is required to speed up the setting of the concrete,</w:t>
      </w:r>
    </w:p>
    <w:p w:rsidR="000B2B41" w:rsidRPr="000B2B41" w:rsidRDefault="000B2B41" w:rsidP="000B2B41">
      <w:pPr>
        <w:pStyle w:val="AralkYok"/>
        <w:rPr>
          <w:rFonts w:ascii="Arial" w:hAnsi="Arial" w:cs="Arial"/>
          <w:sz w:val="17"/>
          <w:szCs w:val="17"/>
          <w:lang w:val="en-US"/>
        </w:rPr>
      </w:pPr>
      <w:r w:rsidRPr="000B2B41">
        <w:rPr>
          <w:rFonts w:ascii="Arial" w:hAnsi="Arial" w:cs="Arial"/>
          <w:sz w:val="17"/>
          <w:szCs w:val="17"/>
          <w:lang w:val="en-US"/>
        </w:rPr>
        <w:t>When pouring concrete where it is intended to protect the concrete from the frost action and ensure high early strength,</w:t>
      </w:r>
    </w:p>
    <w:p w:rsidR="000B2B41" w:rsidRPr="000B2B41" w:rsidRDefault="000B2B41" w:rsidP="000B2B41">
      <w:pPr>
        <w:pStyle w:val="AralkYok"/>
        <w:rPr>
          <w:rFonts w:ascii="Arial" w:hAnsi="Arial" w:cs="Arial"/>
          <w:sz w:val="17"/>
          <w:szCs w:val="17"/>
          <w:lang w:val="en-US"/>
        </w:rPr>
      </w:pPr>
      <w:r w:rsidRPr="000B2B41">
        <w:rPr>
          <w:rFonts w:ascii="Arial" w:hAnsi="Arial" w:cs="Arial"/>
          <w:sz w:val="17"/>
          <w:szCs w:val="17"/>
          <w:lang w:val="en-US"/>
        </w:rPr>
        <w:t xml:space="preserve">Where it is necessary to mold early or load the molds quickly, </w:t>
      </w:r>
    </w:p>
    <w:p w:rsidR="000B2B41" w:rsidRPr="000B2B41" w:rsidRDefault="000B2B41" w:rsidP="000B2B41">
      <w:pPr>
        <w:pStyle w:val="AralkYok"/>
        <w:rPr>
          <w:rFonts w:ascii="Arial" w:hAnsi="Arial" w:cs="Arial"/>
          <w:sz w:val="17"/>
          <w:szCs w:val="17"/>
          <w:lang w:val="en-US"/>
        </w:rPr>
      </w:pPr>
      <w:r w:rsidRPr="000B2B41">
        <w:rPr>
          <w:rFonts w:ascii="Arial" w:hAnsi="Arial" w:cs="Arial"/>
          <w:sz w:val="17"/>
          <w:szCs w:val="17"/>
          <w:lang w:val="en-US"/>
        </w:rPr>
        <w:t>In ready-mix concrete, in pouring precast and prefabricated concrete.</w:t>
      </w:r>
    </w:p>
    <w:p w:rsidR="000B2B41" w:rsidRPr="000B2B41" w:rsidRDefault="000B2B41" w:rsidP="001446BC">
      <w:pPr>
        <w:spacing w:after="0" w:line="240" w:lineRule="auto"/>
        <w:jc w:val="both"/>
        <w:rPr>
          <w:rFonts w:ascii="Arial" w:hAnsi="Arial" w:cs="Arial"/>
          <w:b/>
          <w:sz w:val="17"/>
          <w:szCs w:val="17"/>
        </w:rPr>
      </w:pPr>
    </w:p>
    <w:p w:rsidR="000B2B41" w:rsidRPr="000B2B41" w:rsidRDefault="000B2B41" w:rsidP="000B2B41">
      <w:pPr>
        <w:pStyle w:val="AralkYok"/>
        <w:jc w:val="both"/>
        <w:rPr>
          <w:rFonts w:ascii="Arial" w:hAnsi="Arial" w:cs="Arial"/>
          <w:b/>
          <w:sz w:val="17"/>
          <w:szCs w:val="17"/>
        </w:rPr>
      </w:pPr>
      <w:r w:rsidRPr="000B2B41">
        <w:rPr>
          <w:rFonts w:ascii="Arial" w:hAnsi="Arial" w:cs="Arial"/>
          <w:b/>
          <w:sz w:val="17"/>
          <w:szCs w:val="17"/>
        </w:rPr>
        <w:t>Properties / Advantages</w:t>
      </w:r>
    </w:p>
    <w:p w:rsidR="000B2B41" w:rsidRPr="000B2B41" w:rsidRDefault="000B2B41" w:rsidP="000B2B41">
      <w:pPr>
        <w:pStyle w:val="AralkYok"/>
        <w:rPr>
          <w:rFonts w:ascii="Arial" w:hAnsi="Arial" w:cs="Arial"/>
          <w:sz w:val="17"/>
          <w:szCs w:val="17"/>
          <w:lang w:val="en-US"/>
        </w:rPr>
      </w:pPr>
      <w:r w:rsidRPr="000B2B41">
        <w:rPr>
          <w:rFonts w:ascii="Arial" w:hAnsi="Arial" w:cs="Arial"/>
          <w:sz w:val="17"/>
          <w:szCs w:val="17"/>
          <w:lang w:val="en-US"/>
        </w:rPr>
        <w:t>Improves the resistance of concrete to freezing under cold climatic conditions.</w:t>
      </w:r>
    </w:p>
    <w:p w:rsidR="000B2B41" w:rsidRPr="000B2B41" w:rsidRDefault="000B2B41" w:rsidP="000B2B41">
      <w:pPr>
        <w:pStyle w:val="AralkYok"/>
        <w:rPr>
          <w:rFonts w:ascii="Arial" w:hAnsi="Arial" w:cs="Arial"/>
          <w:sz w:val="17"/>
          <w:szCs w:val="17"/>
          <w:lang w:val="en-US"/>
        </w:rPr>
      </w:pPr>
      <w:r w:rsidRPr="000B2B41">
        <w:rPr>
          <w:rFonts w:ascii="Arial" w:hAnsi="Arial" w:cs="Arial"/>
          <w:sz w:val="17"/>
          <w:szCs w:val="17"/>
          <w:lang w:val="en-US"/>
        </w:rPr>
        <w:t xml:space="preserve">Ensures achieving high early strength.  </w:t>
      </w:r>
    </w:p>
    <w:p w:rsidR="000B2B41" w:rsidRPr="000B2B41" w:rsidRDefault="000B2B41" w:rsidP="000B2B41">
      <w:pPr>
        <w:pStyle w:val="AralkYok"/>
        <w:rPr>
          <w:rFonts w:ascii="Arial" w:hAnsi="Arial" w:cs="Arial"/>
          <w:sz w:val="17"/>
          <w:szCs w:val="17"/>
        </w:rPr>
      </w:pPr>
      <w:r w:rsidRPr="000B2B41">
        <w:rPr>
          <w:rFonts w:ascii="Arial" w:hAnsi="Arial" w:cs="Arial"/>
          <w:sz w:val="17"/>
          <w:szCs w:val="17"/>
        </w:rPr>
        <w:t xml:space="preserve">Ensures easy </w:t>
      </w:r>
      <w:proofErr w:type="spellStart"/>
      <w:r w:rsidRPr="000B2B41">
        <w:rPr>
          <w:rFonts w:ascii="Arial" w:hAnsi="Arial" w:cs="Arial"/>
          <w:sz w:val="17"/>
          <w:szCs w:val="17"/>
        </w:rPr>
        <w:t>removal</w:t>
      </w:r>
      <w:proofErr w:type="spellEnd"/>
      <w:r w:rsidRPr="000B2B41">
        <w:rPr>
          <w:rFonts w:ascii="Arial" w:hAnsi="Arial" w:cs="Arial"/>
          <w:sz w:val="17"/>
          <w:szCs w:val="17"/>
        </w:rPr>
        <w:t xml:space="preserve"> from the </w:t>
      </w:r>
      <w:proofErr w:type="spellStart"/>
      <w:r w:rsidRPr="000B2B41">
        <w:rPr>
          <w:rFonts w:ascii="Arial" w:hAnsi="Arial" w:cs="Arial"/>
          <w:sz w:val="17"/>
          <w:szCs w:val="17"/>
        </w:rPr>
        <w:t>mold</w:t>
      </w:r>
      <w:proofErr w:type="spellEnd"/>
      <w:r w:rsidRPr="000B2B41">
        <w:rPr>
          <w:rFonts w:ascii="Arial" w:hAnsi="Arial" w:cs="Arial"/>
          <w:sz w:val="17"/>
          <w:szCs w:val="17"/>
        </w:rPr>
        <w:t>.</w:t>
      </w:r>
    </w:p>
    <w:p w:rsidR="000B2B41" w:rsidRPr="000B2B41" w:rsidRDefault="000B2B41" w:rsidP="000B2B41">
      <w:pPr>
        <w:pStyle w:val="AralkYok"/>
        <w:rPr>
          <w:rFonts w:ascii="Arial" w:hAnsi="Arial" w:cs="Arial"/>
          <w:sz w:val="17"/>
          <w:szCs w:val="17"/>
        </w:rPr>
      </w:pPr>
      <w:r w:rsidRPr="000B2B41">
        <w:rPr>
          <w:rFonts w:ascii="Arial" w:hAnsi="Arial" w:cs="Arial"/>
          <w:sz w:val="17"/>
          <w:szCs w:val="17"/>
        </w:rPr>
        <w:t>Betonu dondan korur.</w:t>
      </w:r>
    </w:p>
    <w:p w:rsidR="000B2B41" w:rsidRPr="000B2B41" w:rsidRDefault="000B2B41" w:rsidP="001446BC">
      <w:pPr>
        <w:spacing w:after="0" w:line="240" w:lineRule="auto"/>
        <w:jc w:val="both"/>
        <w:rPr>
          <w:rFonts w:ascii="Arial" w:hAnsi="Arial" w:cs="Arial"/>
          <w:b/>
          <w:sz w:val="17"/>
          <w:szCs w:val="17"/>
        </w:rPr>
      </w:pPr>
    </w:p>
    <w:p w:rsidR="000B2B41" w:rsidRPr="000B2B41" w:rsidRDefault="000B2B41" w:rsidP="000B2B41">
      <w:pPr>
        <w:pStyle w:val="AralkYok"/>
        <w:jc w:val="both"/>
        <w:rPr>
          <w:rFonts w:ascii="Arial" w:hAnsi="Arial" w:cs="Arial"/>
          <w:b/>
          <w:sz w:val="17"/>
          <w:szCs w:val="17"/>
          <w:lang w:val="en-US"/>
        </w:rPr>
      </w:pPr>
      <w:r w:rsidRPr="000B2B41">
        <w:rPr>
          <w:rFonts w:ascii="Arial" w:hAnsi="Arial" w:cs="Arial"/>
          <w:b/>
          <w:sz w:val="17"/>
          <w:szCs w:val="17"/>
          <w:lang w:val="en-US"/>
        </w:rPr>
        <w:t>Application/Warning</w:t>
      </w:r>
    </w:p>
    <w:p w:rsidR="000B2B41" w:rsidRPr="000B2B41" w:rsidRDefault="000B2B41" w:rsidP="000B2B41">
      <w:pPr>
        <w:pStyle w:val="AralkYok"/>
        <w:jc w:val="both"/>
        <w:rPr>
          <w:rFonts w:ascii="Arial" w:hAnsi="Arial" w:cs="Arial"/>
          <w:sz w:val="17"/>
          <w:szCs w:val="17"/>
        </w:rPr>
      </w:pPr>
      <w:r w:rsidRPr="000B2B41">
        <w:rPr>
          <w:rFonts w:ascii="Arial" w:hAnsi="Arial" w:cs="Arial"/>
          <w:sz w:val="17"/>
          <w:szCs w:val="17"/>
        </w:rPr>
        <w:t xml:space="preserve">Is used by </w:t>
      </w:r>
      <w:proofErr w:type="spellStart"/>
      <w:r w:rsidRPr="000B2B41">
        <w:rPr>
          <w:rFonts w:ascii="Arial" w:hAnsi="Arial" w:cs="Arial"/>
          <w:sz w:val="17"/>
          <w:szCs w:val="17"/>
        </w:rPr>
        <w:t>adding</w:t>
      </w:r>
      <w:proofErr w:type="spellEnd"/>
      <w:r w:rsidRPr="000B2B41">
        <w:rPr>
          <w:rFonts w:ascii="Arial" w:hAnsi="Arial" w:cs="Arial"/>
          <w:sz w:val="17"/>
          <w:szCs w:val="17"/>
        </w:rPr>
        <w:t xml:space="preserve"> into the mixture water of concrete </w:t>
      </w:r>
      <w:proofErr w:type="spellStart"/>
      <w:r w:rsidRPr="000B2B41">
        <w:rPr>
          <w:rFonts w:ascii="Arial" w:hAnsi="Arial" w:cs="Arial"/>
          <w:sz w:val="17"/>
          <w:szCs w:val="17"/>
        </w:rPr>
        <w:t>or</w:t>
      </w:r>
      <w:proofErr w:type="spellEnd"/>
      <w:r w:rsidRPr="000B2B41">
        <w:rPr>
          <w:rFonts w:ascii="Arial" w:hAnsi="Arial" w:cs="Arial"/>
          <w:sz w:val="17"/>
          <w:szCs w:val="17"/>
        </w:rPr>
        <w:t xml:space="preserve"> directly mixing into the fresh low-slump concrete. Should not be directly added </w:t>
      </w:r>
      <w:proofErr w:type="spellStart"/>
      <w:r w:rsidRPr="000B2B41">
        <w:rPr>
          <w:rFonts w:ascii="Arial" w:hAnsi="Arial" w:cs="Arial"/>
          <w:sz w:val="17"/>
          <w:szCs w:val="17"/>
        </w:rPr>
        <w:t>onto</w:t>
      </w:r>
      <w:proofErr w:type="spellEnd"/>
      <w:r w:rsidRPr="000B2B41">
        <w:rPr>
          <w:rFonts w:ascii="Arial" w:hAnsi="Arial" w:cs="Arial"/>
          <w:sz w:val="17"/>
          <w:szCs w:val="17"/>
        </w:rPr>
        <w:t xml:space="preserve"> the dry mixture.</w:t>
      </w:r>
    </w:p>
    <w:p w:rsidR="000B2B41" w:rsidRPr="000B2B41" w:rsidRDefault="000B2B41" w:rsidP="000B2B41">
      <w:pPr>
        <w:pStyle w:val="AralkYok"/>
        <w:jc w:val="both"/>
        <w:rPr>
          <w:rFonts w:ascii="Arial" w:hAnsi="Arial" w:cs="Arial"/>
          <w:sz w:val="17"/>
          <w:szCs w:val="17"/>
        </w:rPr>
      </w:pPr>
      <w:r w:rsidRPr="000B2B41">
        <w:rPr>
          <w:rFonts w:ascii="Arial" w:hAnsi="Arial" w:cs="Arial"/>
          <w:sz w:val="17"/>
          <w:szCs w:val="17"/>
        </w:rPr>
        <w:t xml:space="preserve">After </w:t>
      </w:r>
      <w:proofErr w:type="spellStart"/>
      <w:r w:rsidRPr="000B2B41">
        <w:rPr>
          <w:rFonts w:ascii="Arial" w:hAnsi="Arial" w:cs="Arial"/>
          <w:sz w:val="17"/>
          <w:szCs w:val="17"/>
        </w:rPr>
        <w:t>adding</w:t>
      </w:r>
      <w:proofErr w:type="spellEnd"/>
      <w:r w:rsidRPr="000B2B41">
        <w:rPr>
          <w:rFonts w:ascii="Arial" w:hAnsi="Arial" w:cs="Arial"/>
          <w:sz w:val="17"/>
          <w:szCs w:val="17"/>
        </w:rPr>
        <w:t xml:space="preserve"> 60-70% of the water to be added into the mixture, Should be mixed with the remaining water and </w:t>
      </w:r>
      <w:proofErr w:type="spellStart"/>
      <w:r w:rsidRPr="000B2B41">
        <w:rPr>
          <w:rFonts w:ascii="Arial" w:hAnsi="Arial" w:cs="Arial"/>
          <w:sz w:val="17"/>
          <w:szCs w:val="17"/>
        </w:rPr>
        <w:t>then</w:t>
      </w:r>
      <w:proofErr w:type="spellEnd"/>
      <w:r w:rsidRPr="000B2B41">
        <w:rPr>
          <w:rFonts w:ascii="Arial" w:hAnsi="Arial" w:cs="Arial"/>
          <w:sz w:val="17"/>
          <w:szCs w:val="17"/>
        </w:rPr>
        <w:t xml:space="preserve"> added into the mixture.</w:t>
      </w:r>
    </w:p>
    <w:p w:rsidR="000B2B41" w:rsidRPr="000B2B41" w:rsidRDefault="000B2B41" w:rsidP="000B2B41">
      <w:pPr>
        <w:pStyle w:val="AralkYok"/>
        <w:jc w:val="both"/>
        <w:rPr>
          <w:rFonts w:ascii="Arial" w:hAnsi="Arial" w:cs="Arial"/>
          <w:sz w:val="17"/>
          <w:szCs w:val="17"/>
        </w:rPr>
      </w:pPr>
      <w:r w:rsidRPr="000B2B41">
        <w:rPr>
          <w:rFonts w:ascii="Arial" w:hAnsi="Arial" w:cs="Arial"/>
          <w:sz w:val="17"/>
          <w:szCs w:val="17"/>
        </w:rPr>
        <w:t xml:space="preserve">In </w:t>
      </w:r>
      <w:proofErr w:type="spellStart"/>
      <w:r w:rsidRPr="000B2B41">
        <w:rPr>
          <w:rFonts w:ascii="Arial" w:hAnsi="Arial" w:cs="Arial"/>
          <w:sz w:val="17"/>
          <w:szCs w:val="17"/>
        </w:rPr>
        <w:t>case</w:t>
      </w:r>
      <w:proofErr w:type="spellEnd"/>
      <w:r w:rsidRPr="000B2B41">
        <w:rPr>
          <w:rFonts w:ascii="Arial" w:hAnsi="Arial" w:cs="Arial"/>
          <w:sz w:val="17"/>
          <w:szCs w:val="17"/>
        </w:rPr>
        <w:t xml:space="preserve"> of directly </w:t>
      </w:r>
      <w:proofErr w:type="spellStart"/>
      <w:r w:rsidRPr="000B2B41">
        <w:rPr>
          <w:rFonts w:ascii="Arial" w:hAnsi="Arial" w:cs="Arial"/>
          <w:sz w:val="17"/>
          <w:szCs w:val="17"/>
        </w:rPr>
        <w:t>adding</w:t>
      </w:r>
      <w:proofErr w:type="spellEnd"/>
      <w:r w:rsidRPr="000B2B41">
        <w:rPr>
          <w:rFonts w:ascii="Arial" w:hAnsi="Arial" w:cs="Arial"/>
          <w:sz w:val="17"/>
          <w:szCs w:val="17"/>
        </w:rPr>
        <w:t xml:space="preserve"> into the fresh concrete, the mixing time should be </w:t>
      </w:r>
      <w:proofErr w:type="spellStart"/>
      <w:r w:rsidRPr="000B2B41">
        <w:rPr>
          <w:rFonts w:ascii="Arial" w:hAnsi="Arial" w:cs="Arial"/>
          <w:sz w:val="17"/>
          <w:szCs w:val="17"/>
        </w:rPr>
        <w:t>prolonged</w:t>
      </w:r>
      <w:proofErr w:type="spellEnd"/>
      <w:r w:rsidRPr="000B2B41">
        <w:rPr>
          <w:rFonts w:ascii="Arial" w:hAnsi="Arial" w:cs="Arial"/>
          <w:sz w:val="17"/>
          <w:szCs w:val="17"/>
        </w:rPr>
        <w:t xml:space="preserve"> for minimum 1-2 minutes at high </w:t>
      </w:r>
      <w:proofErr w:type="spellStart"/>
      <w:r w:rsidRPr="000B2B41">
        <w:rPr>
          <w:rFonts w:ascii="Arial" w:hAnsi="Arial" w:cs="Arial"/>
          <w:sz w:val="17"/>
          <w:szCs w:val="17"/>
        </w:rPr>
        <w:t>speed</w:t>
      </w:r>
      <w:proofErr w:type="spellEnd"/>
      <w:r w:rsidRPr="000B2B41">
        <w:rPr>
          <w:rFonts w:ascii="Arial" w:hAnsi="Arial" w:cs="Arial"/>
          <w:sz w:val="17"/>
          <w:szCs w:val="17"/>
        </w:rPr>
        <w:t xml:space="preserve"> and such mixing time should be </w:t>
      </w:r>
      <w:proofErr w:type="spellStart"/>
      <w:r w:rsidRPr="000B2B41">
        <w:rPr>
          <w:rFonts w:ascii="Arial" w:hAnsi="Arial" w:cs="Arial"/>
          <w:sz w:val="17"/>
          <w:szCs w:val="17"/>
        </w:rPr>
        <w:t>determined</w:t>
      </w:r>
      <w:proofErr w:type="spellEnd"/>
      <w:r w:rsidRPr="000B2B41">
        <w:rPr>
          <w:rFonts w:ascii="Arial" w:hAnsi="Arial" w:cs="Arial"/>
          <w:sz w:val="17"/>
          <w:szCs w:val="17"/>
        </w:rPr>
        <w:t xml:space="preserve"> during laboratory </w:t>
      </w:r>
      <w:proofErr w:type="spellStart"/>
      <w:r w:rsidRPr="000B2B41">
        <w:rPr>
          <w:rFonts w:ascii="Arial" w:hAnsi="Arial" w:cs="Arial"/>
          <w:sz w:val="17"/>
          <w:szCs w:val="17"/>
        </w:rPr>
        <w:t>tests</w:t>
      </w:r>
      <w:proofErr w:type="spellEnd"/>
      <w:r w:rsidRPr="000B2B41">
        <w:rPr>
          <w:rFonts w:ascii="Arial" w:hAnsi="Arial" w:cs="Arial"/>
          <w:sz w:val="17"/>
          <w:szCs w:val="17"/>
        </w:rPr>
        <w:t xml:space="preserve">. </w:t>
      </w:r>
    </w:p>
    <w:p w:rsidR="000B2B41" w:rsidRPr="000B2B41" w:rsidRDefault="000B2B41" w:rsidP="000B2B41">
      <w:pPr>
        <w:spacing w:after="0" w:line="240" w:lineRule="auto"/>
        <w:jc w:val="both"/>
        <w:rPr>
          <w:rFonts w:ascii="Arial" w:hAnsi="Arial" w:cs="Arial"/>
          <w:b/>
          <w:sz w:val="17"/>
          <w:szCs w:val="17"/>
        </w:rPr>
      </w:pPr>
      <w:r w:rsidRPr="000B2B41">
        <w:rPr>
          <w:rFonts w:ascii="Arial" w:hAnsi="Arial" w:cs="Arial"/>
          <w:sz w:val="17"/>
          <w:szCs w:val="17"/>
        </w:rPr>
        <w:t xml:space="preserve">In </w:t>
      </w:r>
      <w:proofErr w:type="spellStart"/>
      <w:r w:rsidRPr="000B2B41">
        <w:rPr>
          <w:rFonts w:ascii="Arial" w:hAnsi="Arial" w:cs="Arial"/>
          <w:sz w:val="17"/>
          <w:szCs w:val="17"/>
        </w:rPr>
        <w:t>case</w:t>
      </w:r>
      <w:proofErr w:type="spellEnd"/>
      <w:r w:rsidRPr="000B2B41">
        <w:rPr>
          <w:rFonts w:ascii="Arial" w:hAnsi="Arial" w:cs="Arial"/>
          <w:sz w:val="17"/>
          <w:szCs w:val="17"/>
        </w:rPr>
        <w:t xml:space="preserve"> of using the admixture in the amount </w:t>
      </w:r>
      <w:proofErr w:type="spellStart"/>
      <w:r w:rsidRPr="000B2B41">
        <w:rPr>
          <w:rFonts w:ascii="Arial" w:hAnsi="Arial" w:cs="Arial"/>
          <w:sz w:val="17"/>
          <w:szCs w:val="17"/>
        </w:rPr>
        <w:t>exceeding</w:t>
      </w:r>
      <w:proofErr w:type="spellEnd"/>
      <w:r w:rsidRPr="000B2B41">
        <w:rPr>
          <w:rFonts w:ascii="Arial" w:hAnsi="Arial" w:cs="Arial"/>
          <w:sz w:val="17"/>
          <w:szCs w:val="17"/>
        </w:rPr>
        <w:t xml:space="preserve"> the </w:t>
      </w:r>
      <w:proofErr w:type="spellStart"/>
      <w:r w:rsidRPr="000B2B41">
        <w:rPr>
          <w:rFonts w:ascii="Arial" w:hAnsi="Arial" w:cs="Arial"/>
          <w:sz w:val="17"/>
          <w:szCs w:val="17"/>
        </w:rPr>
        <w:t>specified</w:t>
      </w:r>
      <w:proofErr w:type="spellEnd"/>
      <w:r w:rsidRPr="000B2B41">
        <w:rPr>
          <w:rFonts w:ascii="Arial" w:hAnsi="Arial" w:cs="Arial"/>
          <w:sz w:val="17"/>
          <w:szCs w:val="17"/>
        </w:rPr>
        <w:t xml:space="preserve"> use range, the setting time of the concrete </w:t>
      </w:r>
      <w:proofErr w:type="spellStart"/>
      <w:r w:rsidRPr="000B2B41">
        <w:rPr>
          <w:rFonts w:ascii="Arial" w:hAnsi="Arial" w:cs="Arial"/>
          <w:sz w:val="17"/>
          <w:szCs w:val="17"/>
        </w:rPr>
        <w:t>may</w:t>
      </w:r>
      <w:proofErr w:type="spellEnd"/>
      <w:r w:rsidRPr="000B2B41">
        <w:rPr>
          <w:rFonts w:ascii="Arial" w:hAnsi="Arial" w:cs="Arial"/>
          <w:sz w:val="17"/>
          <w:szCs w:val="17"/>
        </w:rPr>
        <w:t xml:space="preserve"> be </w:t>
      </w:r>
      <w:proofErr w:type="spellStart"/>
      <w:r w:rsidRPr="000B2B41">
        <w:rPr>
          <w:rFonts w:ascii="Arial" w:hAnsi="Arial" w:cs="Arial"/>
          <w:sz w:val="17"/>
          <w:szCs w:val="17"/>
        </w:rPr>
        <w:t>prolonged</w:t>
      </w:r>
      <w:proofErr w:type="spellEnd"/>
      <w:r w:rsidRPr="000B2B41">
        <w:rPr>
          <w:rFonts w:ascii="Arial" w:hAnsi="Arial" w:cs="Arial"/>
          <w:sz w:val="17"/>
          <w:szCs w:val="17"/>
        </w:rPr>
        <w:t xml:space="preserve">. In such </w:t>
      </w:r>
      <w:proofErr w:type="spellStart"/>
      <w:r w:rsidRPr="000B2B41">
        <w:rPr>
          <w:rFonts w:ascii="Arial" w:hAnsi="Arial" w:cs="Arial"/>
          <w:sz w:val="17"/>
          <w:szCs w:val="17"/>
        </w:rPr>
        <w:t>cases</w:t>
      </w:r>
      <w:proofErr w:type="spellEnd"/>
      <w:r w:rsidRPr="000B2B41">
        <w:rPr>
          <w:rFonts w:ascii="Arial" w:hAnsi="Arial" w:cs="Arial"/>
          <w:sz w:val="17"/>
          <w:szCs w:val="17"/>
        </w:rPr>
        <w:t xml:space="preserve">, the concrete should be kept </w:t>
      </w:r>
      <w:proofErr w:type="spellStart"/>
      <w:r w:rsidRPr="000B2B41">
        <w:rPr>
          <w:rFonts w:ascii="Arial" w:hAnsi="Arial" w:cs="Arial"/>
          <w:sz w:val="17"/>
          <w:szCs w:val="17"/>
        </w:rPr>
        <w:t>humid</w:t>
      </w:r>
      <w:proofErr w:type="spellEnd"/>
      <w:r w:rsidRPr="000B2B41">
        <w:rPr>
          <w:rFonts w:ascii="Arial" w:hAnsi="Arial" w:cs="Arial"/>
          <w:sz w:val="17"/>
          <w:szCs w:val="17"/>
        </w:rPr>
        <w:t xml:space="preserve"> to </w:t>
      </w:r>
      <w:proofErr w:type="spellStart"/>
      <w:r w:rsidRPr="000B2B41">
        <w:rPr>
          <w:rFonts w:ascii="Arial" w:hAnsi="Arial" w:cs="Arial"/>
          <w:sz w:val="17"/>
          <w:szCs w:val="17"/>
        </w:rPr>
        <w:t>allow</w:t>
      </w:r>
      <w:proofErr w:type="spellEnd"/>
      <w:r w:rsidRPr="000B2B41">
        <w:rPr>
          <w:rFonts w:ascii="Arial" w:hAnsi="Arial" w:cs="Arial"/>
          <w:sz w:val="17"/>
          <w:szCs w:val="17"/>
        </w:rPr>
        <w:t xml:space="preserve"> for curing until it </w:t>
      </w:r>
      <w:proofErr w:type="spellStart"/>
      <w:r w:rsidRPr="000B2B41">
        <w:rPr>
          <w:rFonts w:ascii="Arial" w:hAnsi="Arial" w:cs="Arial"/>
          <w:sz w:val="17"/>
          <w:szCs w:val="17"/>
        </w:rPr>
        <w:t>hardens</w:t>
      </w:r>
      <w:proofErr w:type="spellEnd"/>
      <w:r w:rsidRPr="000B2B41">
        <w:rPr>
          <w:rFonts w:ascii="Arial" w:hAnsi="Arial" w:cs="Arial"/>
          <w:sz w:val="17"/>
          <w:szCs w:val="17"/>
        </w:rPr>
        <w:t>.</w:t>
      </w:r>
    </w:p>
    <w:p w:rsidR="000B2B41" w:rsidRPr="000B2B41" w:rsidRDefault="000B2B41" w:rsidP="001446BC">
      <w:pPr>
        <w:spacing w:after="0" w:line="240" w:lineRule="auto"/>
        <w:jc w:val="both"/>
        <w:rPr>
          <w:rFonts w:ascii="Arial" w:hAnsi="Arial" w:cs="Arial"/>
          <w:b/>
          <w:sz w:val="17"/>
          <w:szCs w:val="17"/>
        </w:rPr>
      </w:pPr>
    </w:p>
    <w:p w:rsidR="000B2B41" w:rsidRPr="000B2B41" w:rsidRDefault="000B2B41" w:rsidP="000B2B41">
      <w:pPr>
        <w:pStyle w:val="AralkYok"/>
        <w:rPr>
          <w:rFonts w:ascii="Arial" w:hAnsi="Arial" w:cs="Arial"/>
          <w:b/>
          <w:sz w:val="17"/>
          <w:szCs w:val="17"/>
          <w:lang w:val="en-US"/>
        </w:rPr>
      </w:pPr>
      <w:r w:rsidRPr="000B2B41">
        <w:rPr>
          <w:rFonts w:ascii="Arial" w:hAnsi="Arial" w:cs="Arial"/>
          <w:b/>
          <w:sz w:val="17"/>
          <w:szCs w:val="17"/>
          <w:lang w:val="en-US"/>
        </w:rPr>
        <w:t xml:space="preserve">Suitability </w:t>
      </w:r>
    </w:p>
    <w:p w:rsidR="000B2B41" w:rsidRPr="000B2B41" w:rsidRDefault="000B2B41" w:rsidP="000B2B41">
      <w:pPr>
        <w:pStyle w:val="AralkYok"/>
        <w:rPr>
          <w:rFonts w:ascii="Arial" w:hAnsi="Arial" w:cs="Arial"/>
          <w:sz w:val="17"/>
          <w:szCs w:val="17"/>
          <w:lang w:val="en-US"/>
        </w:rPr>
      </w:pPr>
      <w:r w:rsidRPr="000B2B41">
        <w:rPr>
          <w:rFonts w:ascii="Arial" w:hAnsi="Arial" w:cs="Arial"/>
          <w:sz w:val="17"/>
          <w:szCs w:val="17"/>
          <w:lang w:val="en-US"/>
        </w:rPr>
        <w:t>Suitable for use with all types of concretes with or without admixtures.</w:t>
      </w:r>
    </w:p>
    <w:p w:rsidR="000B2B41" w:rsidRPr="000B2B41" w:rsidRDefault="000B2B41" w:rsidP="000B2B41">
      <w:pPr>
        <w:pStyle w:val="AralkYok"/>
        <w:rPr>
          <w:rFonts w:ascii="Arial" w:hAnsi="Arial" w:cs="Arial"/>
          <w:sz w:val="17"/>
          <w:szCs w:val="17"/>
          <w:lang w:val="en-US"/>
        </w:rPr>
      </w:pPr>
      <w:r w:rsidRPr="000B2B41">
        <w:rPr>
          <w:rFonts w:ascii="Arial" w:hAnsi="Arial" w:cs="Arial"/>
          <w:sz w:val="17"/>
          <w:szCs w:val="17"/>
          <w:lang w:val="en-US"/>
        </w:rPr>
        <w:t>In case it is desired to use high amounts of cements, it is used along with mineral additives such as fly ash, micro silica and cinder.</w:t>
      </w:r>
    </w:p>
    <w:p w:rsidR="000B2B41" w:rsidRPr="000B2B41" w:rsidRDefault="000B2B41" w:rsidP="000B2B41">
      <w:pPr>
        <w:pStyle w:val="AralkYok"/>
        <w:rPr>
          <w:rFonts w:ascii="Arial" w:hAnsi="Arial" w:cs="Arial"/>
          <w:sz w:val="17"/>
          <w:szCs w:val="17"/>
          <w:lang w:val="en-US"/>
        </w:rPr>
      </w:pPr>
      <w:r w:rsidRPr="000B2B41">
        <w:rPr>
          <w:rFonts w:ascii="Arial" w:hAnsi="Arial" w:cs="Arial"/>
          <w:sz w:val="17"/>
          <w:szCs w:val="17"/>
          <w:lang w:val="en-US"/>
        </w:rPr>
        <w:t>In order to increase the freezing-thawing resistance, it is used together with air entraining "Aydos</w:t>
      </w:r>
      <w:r w:rsidRPr="000B2B41">
        <w:rPr>
          <w:rFonts w:ascii="Arial" w:hAnsi="Arial" w:cs="Arial"/>
          <w:sz w:val="17"/>
          <w:szCs w:val="17"/>
          <w:vertAlign w:val="superscript"/>
          <w:lang w:val="en-US"/>
        </w:rPr>
        <w:t>®</w:t>
      </w:r>
      <w:r w:rsidRPr="000B2B41">
        <w:rPr>
          <w:rFonts w:ascii="Arial" w:hAnsi="Arial" w:cs="Arial"/>
          <w:sz w:val="17"/>
          <w:szCs w:val="17"/>
          <w:lang w:val="en-US"/>
        </w:rPr>
        <w:t xml:space="preserve"> Conair 100".</w:t>
      </w:r>
    </w:p>
    <w:p w:rsidR="000B2B41" w:rsidRPr="000B2B41" w:rsidRDefault="000B2B41" w:rsidP="000B2B41">
      <w:pPr>
        <w:pStyle w:val="AralkYok"/>
        <w:rPr>
          <w:rFonts w:ascii="Arial" w:hAnsi="Arial" w:cs="Arial"/>
          <w:sz w:val="17"/>
          <w:szCs w:val="17"/>
          <w:lang w:val="en-US"/>
        </w:rPr>
      </w:pPr>
      <w:r w:rsidRPr="000B2B41">
        <w:rPr>
          <w:rFonts w:ascii="Arial" w:hAnsi="Arial" w:cs="Arial"/>
          <w:sz w:val="17"/>
          <w:szCs w:val="17"/>
          <w:lang w:val="en-US"/>
        </w:rPr>
        <w:t>Steel, polypropylene and organic fibers may be used against shrinkage cracks.</w:t>
      </w:r>
    </w:p>
    <w:p w:rsidR="000B2B41" w:rsidRPr="000B2B41" w:rsidRDefault="000B2B41" w:rsidP="000B2B41">
      <w:pPr>
        <w:pStyle w:val="AralkYok"/>
        <w:rPr>
          <w:rFonts w:ascii="Arial" w:hAnsi="Arial" w:cs="Arial"/>
          <w:sz w:val="17"/>
          <w:szCs w:val="17"/>
          <w:lang w:val="en-US"/>
        </w:rPr>
      </w:pPr>
      <w:r w:rsidRPr="000B2B41">
        <w:rPr>
          <w:rFonts w:ascii="Arial" w:hAnsi="Arial" w:cs="Arial"/>
          <w:sz w:val="17"/>
          <w:szCs w:val="17"/>
          <w:lang w:val="en-US"/>
        </w:rPr>
        <w:t xml:space="preserve">It is recommended to perform tests prior to using the products. </w:t>
      </w:r>
    </w:p>
    <w:p w:rsidR="000B2B41" w:rsidRPr="000B2B41" w:rsidRDefault="000B2B41" w:rsidP="000B2B41">
      <w:pPr>
        <w:spacing w:after="0" w:line="240" w:lineRule="auto"/>
        <w:jc w:val="both"/>
        <w:rPr>
          <w:rFonts w:ascii="Arial" w:hAnsi="Arial" w:cs="Arial"/>
          <w:b/>
          <w:sz w:val="17"/>
          <w:szCs w:val="17"/>
        </w:rPr>
      </w:pPr>
      <w:r w:rsidRPr="000B2B41">
        <w:rPr>
          <w:rFonts w:ascii="Arial" w:hAnsi="Arial" w:cs="Arial"/>
          <w:sz w:val="17"/>
          <w:szCs w:val="17"/>
          <w:lang w:val="en-US"/>
        </w:rPr>
        <w:t>In case of mixing with other admixtures, the performance of the product decreases. Mixing and storage equipment should be properly cleaned. Admixtures should not be stored by mixing together.</w:t>
      </w:r>
    </w:p>
    <w:p w:rsidR="006D7B7E" w:rsidRPr="000B2B41" w:rsidRDefault="006D7B7E" w:rsidP="004322B6">
      <w:pPr>
        <w:pStyle w:val="AralkYok"/>
        <w:spacing w:line="6" w:lineRule="atLeast"/>
        <w:jc w:val="both"/>
        <w:rPr>
          <w:rFonts w:ascii="Arial" w:hAnsi="Arial" w:cs="Arial"/>
          <w:sz w:val="17"/>
          <w:szCs w:val="17"/>
        </w:rPr>
      </w:pPr>
    </w:p>
    <w:p w:rsidR="000B2B41" w:rsidRPr="000B2B41" w:rsidRDefault="000B2B41" w:rsidP="000B2B41">
      <w:pPr>
        <w:pStyle w:val="AralkYok"/>
        <w:jc w:val="both"/>
        <w:rPr>
          <w:rFonts w:ascii="Arial" w:hAnsi="Arial" w:cs="Arial"/>
          <w:b/>
          <w:sz w:val="17"/>
          <w:szCs w:val="17"/>
          <w:lang w:val="en-US"/>
        </w:rPr>
      </w:pPr>
      <w:r w:rsidRPr="000B2B41">
        <w:rPr>
          <w:rFonts w:ascii="Arial" w:hAnsi="Arial" w:cs="Arial"/>
          <w:b/>
          <w:sz w:val="17"/>
          <w:szCs w:val="17"/>
          <w:lang w:val="en-US"/>
        </w:rPr>
        <w:t>Storage/Shelf Life</w:t>
      </w:r>
    </w:p>
    <w:p w:rsidR="000B2B41" w:rsidRPr="000B2B41" w:rsidRDefault="000B2B41" w:rsidP="000B2B41">
      <w:pPr>
        <w:pStyle w:val="AralkYok"/>
        <w:jc w:val="both"/>
        <w:rPr>
          <w:rFonts w:ascii="Arial" w:hAnsi="Arial" w:cs="Arial"/>
          <w:sz w:val="17"/>
          <w:szCs w:val="17"/>
          <w:lang w:val="en-US"/>
        </w:rPr>
      </w:pPr>
      <w:r w:rsidRPr="000B2B41">
        <w:rPr>
          <w:rFonts w:ascii="Arial" w:hAnsi="Arial" w:cs="Arial"/>
          <w:sz w:val="17"/>
          <w:szCs w:val="17"/>
          <w:lang w:val="en-US"/>
        </w:rPr>
        <w:t>Original, unpacked and undamaged products (drums, barrels, containers IBC) should be stored away from direct sunlight and frost at temperatures from +5ºC to +35ºC. In case the product is stored in an unsuitable environment and it freezes, the product should be thawed at ambient temperature without using direct heat and should be stirred using mechanical methods until it is homogenous. When stored under suitable conditions, the shelf life of the product is 12 months from the date of production.</w:t>
      </w:r>
    </w:p>
    <w:p w:rsidR="000B2B41" w:rsidRPr="000B2B41" w:rsidRDefault="000B2B41" w:rsidP="000B2B41">
      <w:pPr>
        <w:pStyle w:val="AralkYok"/>
        <w:jc w:val="both"/>
        <w:rPr>
          <w:rFonts w:ascii="Arial" w:hAnsi="Arial" w:cs="Arial"/>
          <w:sz w:val="17"/>
          <w:szCs w:val="17"/>
          <w:lang w:val="en-US"/>
        </w:rPr>
      </w:pPr>
    </w:p>
    <w:p w:rsidR="000B2B41" w:rsidRPr="000B2B41" w:rsidRDefault="000B2B41" w:rsidP="000B2B41">
      <w:pPr>
        <w:pStyle w:val="AralkYok"/>
        <w:jc w:val="both"/>
        <w:rPr>
          <w:rFonts w:ascii="Arial" w:hAnsi="Arial" w:cs="Arial"/>
          <w:b/>
          <w:sz w:val="17"/>
          <w:szCs w:val="17"/>
          <w:lang w:val="en-US"/>
        </w:rPr>
      </w:pPr>
      <w:r w:rsidRPr="000B2B41">
        <w:rPr>
          <w:rFonts w:ascii="Arial" w:hAnsi="Arial" w:cs="Arial"/>
          <w:b/>
          <w:sz w:val="17"/>
          <w:szCs w:val="17"/>
          <w:lang w:val="en-US"/>
        </w:rPr>
        <w:t>Health and Safety</w:t>
      </w:r>
    </w:p>
    <w:p w:rsidR="000B2B41" w:rsidRPr="000B2B41" w:rsidRDefault="000B2B41" w:rsidP="000B2B41">
      <w:pPr>
        <w:pStyle w:val="AralkYok"/>
        <w:jc w:val="both"/>
        <w:rPr>
          <w:rFonts w:ascii="Arial" w:hAnsi="Arial" w:cs="Arial"/>
          <w:sz w:val="17"/>
          <w:szCs w:val="17"/>
          <w:lang w:val="en-US"/>
        </w:rPr>
      </w:pPr>
      <w:r w:rsidRPr="000B2B41">
        <w:rPr>
          <w:rFonts w:ascii="Arial" w:hAnsi="Arial" w:cs="Arial"/>
          <w:sz w:val="17"/>
          <w:szCs w:val="17"/>
          <w:lang w:val="en-US"/>
        </w:rPr>
        <w:t>Please use protective clothing, protective gloves, full goggles and a face mask according to Occupational Health and Safety Regulation. Avoid contact with skin and eyes. In case of contact, rinse with plenty of water. In case of digestion, please seek medical attention. For transportation, storage, disposal of the product, its physical, ecological, toxicological information and other details and recommendations please refer to the Safety Data Sheet of the product.</w:t>
      </w:r>
    </w:p>
    <w:p w:rsidR="000B2B41" w:rsidRPr="000B2B41" w:rsidRDefault="000B2B41" w:rsidP="004322B6">
      <w:pPr>
        <w:pStyle w:val="AralkYok"/>
        <w:spacing w:line="6" w:lineRule="atLeast"/>
        <w:jc w:val="both"/>
        <w:rPr>
          <w:rFonts w:ascii="Arial" w:hAnsi="Arial" w:cs="Arial"/>
          <w:sz w:val="17"/>
          <w:szCs w:val="17"/>
        </w:rPr>
      </w:pPr>
    </w:p>
    <w:sectPr w:rsidR="000B2B41" w:rsidRPr="000B2B41" w:rsidSect="003B1795">
      <w:headerReference w:type="default" r:id="rId7"/>
      <w:footerReference w:type="default" r:id="rId8"/>
      <w:pgSz w:w="11906" w:h="16838"/>
      <w:pgMar w:top="1697" w:right="1133" w:bottom="993" w:left="1134" w:header="708" w:footer="708" w:gutter="0"/>
      <w:pgBorders w:offsetFrom="page">
        <w:top w:val="single" w:sz="6" w:space="24" w:color="A6A6A6" w:themeColor="background1" w:themeShade="A6"/>
        <w:left w:val="single" w:sz="6" w:space="24" w:color="A6A6A6" w:themeColor="background1" w:themeShade="A6"/>
        <w:bottom w:val="single" w:sz="6" w:space="24" w:color="A6A6A6" w:themeColor="background1" w:themeShade="A6"/>
        <w:right w:val="single" w:sz="6" w:space="24" w:color="A6A6A6" w:themeColor="background1" w:themeShade="A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1BF" w:rsidRDefault="003A31BF" w:rsidP="00E15EB5">
      <w:pPr>
        <w:spacing w:after="0" w:line="240" w:lineRule="auto"/>
      </w:pPr>
      <w:r>
        <w:separator/>
      </w:r>
    </w:p>
  </w:endnote>
  <w:endnote w:type="continuationSeparator" w:id="0">
    <w:p w:rsidR="003A31BF" w:rsidRDefault="003A31BF" w:rsidP="00E1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EB5" w:rsidRPr="001831A4" w:rsidRDefault="007C40F5" w:rsidP="007C40F5">
    <w:pPr>
      <w:pStyle w:val="Altbilgi"/>
      <w:jc w:val="center"/>
      <w:rPr>
        <w:rFonts w:ascii="Arial Narrow" w:hAnsi="Arial Narrow"/>
        <w:sz w:val="17"/>
        <w:szCs w:val="17"/>
      </w:rPr>
    </w:pPr>
    <w:r w:rsidRPr="001831A4">
      <w:rPr>
        <w:rFonts w:ascii="Arial" w:hAnsi="Arial" w:cs="Arial"/>
        <w:sz w:val="17"/>
        <w:szCs w:val="17"/>
      </w:rPr>
      <w:t xml:space="preserve">Sayfa </w:t>
    </w:r>
    <w:r w:rsidRPr="001831A4">
      <w:rPr>
        <w:rFonts w:ascii="Arial Narrow" w:hAnsi="Arial Narrow"/>
        <w:sz w:val="17"/>
        <w:szCs w:val="17"/>
      </w:rPr>
      <w:t xml:space="preserve">No: </w:t>
    </w:r>
    <w:r w:rsidR="005800EE" w:rsidRPr="001831A4">
      <w:rPr>
        <w:rFonts w:ascii="Arial Narrow" w:hAnsi="Arial Narrow"/>
        <w:sz w:val="17"/>
        <w:szCs w:val="17"/>
      </w:rPr>
      <w:fldChar w:fldCharType="begin"/>
    </w:r>
    <w:r w:rsidR="005800EE" w:rsidRPr="001831A4">
      <w:rPr>
        <w:rFonts w:ascii="Arial Narrow" w:hAnsi="Arial Narrow"/>
        <w:sz w:val="17"/>
        <w:szCs w:val="17"/>
      </w:rPr>
      <w:instrText>PAGE   \* MERGEFORMAT</w:instrText>
    </w:r>
    <w:r w:rsidR="005800EE" w:rsidRPr="001831A4">
      <w:rPr>
        <w:rFonts w:ascii="Arial Narrow" w:hAnsi="Arial Narrow"/>
        <w:sz w:val="17"/>
        <w:szCs w:val="17"/>
      </w:rPr>
      <w:fldChar w:fldCharType="separate"/>
    </w:r>
    <w:r w:rsidR="00E9121D">
      <w:rPr>
        <w:rFonts w:ascii="Arial Narrow" w:hAnsi="Arial Narrow"/>
        <w:noProof/>
        <w:sz w:val="17"/>
        <w:szCs w:val="17"/>
      </w:rPr>
      <w:t>2</w:t>
    </w:r>
    <w:r w:rsidR="005800EE" w:rsidRPr="001831A4">
      <w:rPr>
        <w:rFonts w:ascii="Arial Narrow" w:hAnsi="Arial Narrow"/>
        <w:sz w:val="17"/>
        <w:szCs w:val="17"/>
      </w:rPr>
      <w:fldChar w:fldCharType="end"/>
    </w:r>
    <w:r w:rsidRPr="001831A4">
      <w:rPr>
        <w:rFonts w:ascii="Arial Narrow" w:hAnsi="Arial Narrow"/>
        <w:sz w:val="17"/>
        <w:szCs w:val="17"/>
      </w:rPr>
      <w:t xml:space="preserve"> /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1BF" w:rsidRDefault="003A31BF" w:rsidP="00E15EB5">
      <w:pPr>
        <w:spacing w:after="0" w:line="240" w:lineRule="auto"/>
      </w:pPr>
      <w:r>
        <w:separator/>
      </w:r>
    </w:p>
  </w:footnote>
  <w:footnote w:type="continuationSeparator" w:id="0">
    <w:p w:rsidR="003A31BF" w:rsidRDefault="003A31BF" w:rsidP="00E1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EB5" w:rsidRPr="001831A4" w:rsidRDefault="00E15EB5" w:rsidP="00E15EB5">
    <w:pPr>
      <w:pStyle w:val="stbilgi"/>
      <w:jc w:val="center"/>
      <w:rPr>
        <w:rFonts w:ascii="Arial" w:hAnsi="Arial" w:cs="Arial"/>
        <w:sz w:val="17"/>
        <w:szCs w:val="17"/>
      </w:rPr>
    </w:pPr>
    <w:r w:rsidRPr="001831A4">
      <w:rPr>
        <w:rFonts w:ascii="Arial" w:hAnsi="Arial" w:cs="Arial"/>
        <w:noProof/>
        <w:sz w:val="17"/>
        <w:szCs w:val="17"/>
        <w:lang w:eastAsia="tr-TR"/>
      </w:rPr>
      <w:drawing>
        <wp:inline distT="0" distB="0" distL="0" distR="0" wp14:anchorId="43DF8228" wp14:editId="70910F38">
          <wp:extent cx="1392593" cy="432000"/>
          <wp:effectExtent l="0" t="0" r="0" b="6350"/>
          <wp:docPr id="5" name="Resim 5" descr="Aydos Logo YK PNG TR M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ydos Logo YK PNG TR M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2593" cy="43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3581"/>
    <w:multiLevelType w:val="hybridMultilevel"/>
    <w:tmpl w:val="1EE8F4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0B1A24"/>
    <w:multiLevelType w:val="hybridMultilevel"/>
    <w:tmpl w:val="03B0F8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B71865"/>
    <w:multiLevelType w:val="hybridMultilevel"/>
    <w:tmpl w:val="4456F284"/>
    <w:lvl w:ilvl="0" w:tplc="EAE27DEC">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5BC24C1"/>
    <w:multiLevelType w:val="hybridMultilevel"/>
    <w:tmpl w:val="89A87CB0"/>
    <w:lvl w:ilvl="0" w:tplc="E3EE9E4A">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097A32CD"/>
    <w:multiLevelType w:val="hybridMultilevel"/>
    <w:tmpl w:val="A99680C2"/>
    <w:lvl w:ilvl="0" w:tplc="F5EC10BC">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09F11D6A"/>
    <w:multiLevelType w:val="hybridMultilevel"/>
    <w:tmpl w:val="690C58AE"/>
    <w:lvl w:ilvl="0" w:tplc="A35CA0E6">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0E90571B"/>
    <w:multiLevelType w:val="hybridMultilevel"/>
    <w:tmpl w:val="CF743000"/>
    <w:lvl w:ilvl="0" w:tplc="C9FE8894">
      <w:start w:val="1"/>
      <w:numFmt w:val="bullet"/>
      <w:lvlText w:val=""/>
      <w:lvlJc w:val="left"/>
      <w:pPr>
        <w:ind w:left="227" w:hanging="227"/>
      </w:pPr>
      <w:rPr>
        <w:rFonts w:ascii="Wingdings" w:hAnsi="Wingdings" w:hint="default"/>
        <w:spacing w:val="-8"/>
        <w:position w:val="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0F816DE8"/>
    <w:multiLevelType w:val="hybridMultilevel"/>
    <w:tmpl w:val="42680EA0"/>
    <w:lvl w:ilvl="0" w:tplc="EAE27DEC">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FF97345"/>
    <w:multiLevelType w:val="hybridMultilevel"/>
    <w:tmpl w:val="CD8E44D0"/>
    <w:lvl w:ilvl="0" w:tplc="EAE27DEC">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70016DE"/>
    <w:multiLevelType w:val="hybridMultilevel"/>
    <w:tmpl w:val="D954F638"/>
    <w:lvl w:ilvl="0" w:tplc="E3EE9E4A">
      <w:start w:val="1"/>
      <w:numFmt w:val="bullet"/>
      <w:lvlText w:val=""/>
      <w:lvlJc w:val="left"/>
      <w:pPr>
        <w:ind w:left="720" w:hanging="360"/>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D3E7C96"/>
    <w:multiLevelType w:val="hybridMultilevel"/>
    <w:tmpl w:val="E4C85A7E"/>
    <w:lvl w:ilvl="0" w:tplc="18480898">
      <w:start w:val="1"/>
      <w:numFmt w:val="bullet"/>
      <w:lvlText w:val=""/>
      <w:lvlJc w:val="left"/>
      <w:pPr>
        <w:ind w:left="227" w:hanging="227"/>
      </w:pPr>
      <w:rPr>
        <w:rFonts w:ascii="Wingdings" w:hAnsi="Wingdings" w:hint="default"/>
        <w:color w:val="595959" w:themeColor="text1" w:themeTint="A6"/>
        <w:spacing w:val="-8"/>
        <w:position w:val="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1FE70B1E"/>
    <w:multiLevelType w:val="hybridMultilevel"/>
    <w:tmpl w:val="3544C4B4"/>
    <w:lvl w:ilvl="0" w:tplc="DE642668">
      <w:start w:val="1"/>
      <w:numFmt w:val="bullet"/>
      <w:lvlText w:val=""/>
      <w:lvlJc w:val="left"/>
      <w:pPr>
        <w:ind w:left="227" w:hanging="227"/>
      </w:pPr>
      <w:rPr>
        <w:rFonts w:ascii="Wingdings" w:hAnsi="Wingdings" w:hint="default"/>
        <w:color w:val="595959" w:themeColor="text1" w:themeTint="A6"/>
        <w:spacing w:val="-8"/>
        <w:position w:val="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61E73E8"/>
    <w:multiLevelType w:val="hybridMultilevel"/>
    <w:tmpl w:val="4CDCF6E2"/>
    <w:lvl w:ilvl="0" w:tplc="00C4C3BA">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27DB39A8"/>
    <w:multiLevelType w:val="hybridMultilevel"/>
    <w:tmpl w:val="4768D69C"/>
    <w:lvl w:ilvl="0" w:tplc="D952A662">
      <w:start w:val="1"/>
      <w:numFmt w:val="bullet"/>
      <w:lvlText w:val=""/>
      <w:lvlJc w:val="left"/>
      <w:pPr>
        <w:ind w:left="227" w:hanging="227"/>
      </w:pPr>
      <w:rPr>
        <w:rFonts w:ascii="Wingdings" w:hAnsi="Wingdings" w:hint="default"/>
        <w:color w:val="595959" w:themeColor="text1" w:themeTint="A6"/>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8003635"/>
    <w:multiLevelType w:val="hybridMultilevel"/>
    <w:tmpl w:val="95C2DBF8"/>
    <w:lvl w:ilvl="0" w:tplc="0B94AFD2">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D58504C"/>
    <w:multiLevelType w:val="hybridMultilevel"/>
    <w:tmpl w:val="5900BA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E786A63"/>
    <w:multiLevelType w:val="hybridMultilevel"/>
    <w:tmpl w:val="AF167786"/>
    <w:lvl w:ilvl="0" w:tplc="B3D462EE">
      <w:start w:val="1"/>
      <w:numFmt w:val="bullet"/>
      <w:lvlText w:val=""/>
      <w:lvlJc w:val="left"/>
      <w:pPr>
        <w:ind w:left="227" w:hanging="227"/>
      </w:pPr>
      <w:rPr>
        <w:rFonts w:ascii="Wingdings" w:hAnsi="Wingdings" w:hint="default"/>
        <w:color w:val="auto"/>
        <w:spacing w:val="-8"/>
        <w:position w:val="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2FE11030"/>
    <w:multiLevelType w:val="hybridMultilevel"/>
    <w:tmpl w:val="8C74B9CE"/>
    <w:lvl w:ilvl="0" w:tplc="EAE27DEC">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55300B1"/>
    <w:multiLevelType w:val="hybridMultilevel"/>
    <w:tmpl w:val="E9F4BA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B805284"/>
    <w:multiLevelType w:val="hybridMultilevel"/>
    <w:tmpl w:val="BE4609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007B87"/>
    <w:multiLevelType w:val="hybridMultilevel"/>
    <w:tmpl w:val="94924A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C61279D"/>
    <w:multiLevelType w:val="hybridMultilevel"/>
    <w:tmpl w:val="A6FCA280"/>
    <w:lvl w:ilvl="0" w:tplc="74F2E444">
      <w:start w:val="1"/>
      <w:numFmt w:val="bullet"/>
      <w:lvlText w:val=""/>
      <w:lvlJc w:val="left"/>
      <w:pPr>
        <w:ind w:left="227" w:hanging="227"/>
      </w:pPr>
      <w:rPr>
        <w:rFonts w:ascii="Wingdings" w:hAnsi="Wingdings" w:hint="default"/>
        <w:color w:val="595959" w:themeColor="text1" w:themeTint="A6"/>
        <w:spacing w:val="-8"/>
        <w:position w:val="1"/>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425F07D7"/>
    <w:multiLevelType w:val="hybridMultilevel"/>
    <w:tmpl w:val="D238343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4C59399C"/>
    <w:multiLevelType w:val="hybridMultilevel"/>
    <w:tmpl w:val="BF3AB646"/>
    <w:lvl w:ilvl="0" w:tplc="D01C4F0E">
      <w:start w:val="1"/>
      <w:numFmt w:val="bullet"/>
      <w:lvlText w:val=""/>
      <w:lvlJc w:val="left"/>
      <w:pPr>
        <w:ind w:left="227" w:hanging="227"/>
      </w:pPr>
      <w:rPr>
        <w:rFonts w:ascii="Wingdings" w:hAnsi="Wingdings" w:hint="default"/>
        <w:spacing w:val="-8"/>
        <w:position w:val="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DB26D68"/>
    <w:multiLevelType w:val="hybridMultilevel"/>
    <w:tmpl w:val="9886CC18"/>
    <w:lvl w:ilvl="0" w:tplc="475C0736">
      <w:start w:val="1"/>
      <w:numFmt w:val="bullet"/>
      <w:lvlText w:val=""/>
      <w:lvlJc w:val="left"/>
      <w:pPr>
        <w:ind w:left="227" w:hanging="227"/>
      </w:pPr>
      <w:rPr>
        <w:rFonts w:ascii="Wingdings" w:hAnsi="Wingdings" w:hint="default"/>
        <w:color w:val="595959" w:themeColor="text1" w:themeTint="A6"/>
        <w:spacing w:val="-8"/>
        <w:position w:val="1"/>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50587D4D"/>
    <w:multiLevelType w:val="hybridMultilevel"/>
    <w:tmpl w:val="93E42486"/>
    <w:lvl w:ilvl="0" w:tplc="00C4C3BA">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80C1092"/>
    <w:multiLevelType w:val="hybridMultilevel"/>
    <w:tmpl w:val="AFF6ED90"/>
    <w:lvl w:ilvl="0" w:tplc="F446E08A">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5BA75D47"/>
    <w:multiLevelType w:val="hybridMultilevel"/>
    <w:tmpl w:val="829AE1F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5BE17FE5"/>
    <w:multiLevelType w:val="hybridMultilevel"/>
    <w:tmpl w:val="B596B2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D6F24F3"/>
    <w:multiLevelType w:val="hybridMultilevel"/>
    <w:tmpl w:val="5C582CF4"/>
    <w:lvl w:ilvl="0" w:tplc="041F000F">
      <w:start w:val="1"/>
      <w:numFmt w:val="decimal"/>
      <w:lvlText w:val="%1."/>
      <w:lvlJc w:val="left"/>
      <w:pPr>
        <w:ind w:left="720" w:hanging="360"/>
      </w:pPr>
      <w:rPr>
        <w:rFonts w:hint="default"/>
        <w:spacing w:val="-8"/>
        <w:position w:val="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6825ACA"/>
    <w:multiLevelType w:val="hybridMultilevel"/>
    <w:tmpl w:val="4EEC2E7A"/>
    <w:lvl w:ilvl="0" w:tplc="44B2E58A">
      <w:start w:val="1"/>
      <w:numFmt w:val="bullet"/>
      <w:lvlText w:val=""/>
      <w:lvlJc w:val="left"/>
      <w:pPr>
        <w:ind w:left="227" w:hanging="227"/>
      </w:pPr>
      <w:rPr>
        <w:rFonts w:ascii="Wingdings" w:hAnsi="Wingdings" w:hint="default"/>
        <w:color w:val="auto"/>
        <w:spacing w:val="-6"/>
        <w:position w:val="0"/>
        <w:sz w:val="17"/>
        <w:szCs w:val="17"/>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6BD9457D"/>
    <w:multiLevelType w:val="hybridMultilevel"/>
    <w:tmpl w:val="435207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BDC1C29"/>
    <w:multiLevelType w:val="hybridMultilevel"/>
    <w:tmpl w:val="1908AFBE"/>
    <w:lvl w:ilvl="0" w:tplc="9160A508">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750B6BFF"/>
    <w:multiLevelType w:val="hybridMultilevel"/>
    <w:tmpl w:val="E620FED2"/>
    <w:lvl w:ilvl="0" w:tplc="EAE27DEC">
      <w:start w:val="1"/>
      <w:numFmt w:val="bullet"/>
      <w:lvlText w:val=""/>
      <w:lvlJc w:val="left"/>
      <w:pPr>
        <w:ind w:left="170" w:hanging="170"/>
      </w:pPr>
      <w:rPr>
        <w:rFonts w:ascii="Wingdings" w:hAnsi="Wingdings" w:hint="default"/>
        <w:spacing w:val="-6"/>
        <w:position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5C024DA"/>
    <w:multiLevelType w:val="hybridMultilevel"/>
    <w:tmpl w:val="0622BB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CA34698"/>
    <w:multiLevelType w:val="hybridMultilevel"/>
    <w:tmpl w:val="06E4A8C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7E305B08"/>
    <w:multiLevelType w:val="hybridMultilevel"/>
    <w:tmpl w:val="ABC2E2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FAD6BCB"/>
    <w:multiLevelType w:val="hybridMultilevel"/>
    <w:tmpl w:val="4F6AF6BC"/>
    <w:lvl w:ilvl="0" w:tplc="16CE37A4">
      <w:start w:val="1"/>
      <w:numFmt w:val="bullet"/>
      <w:lvlText w:val=""/>
      <w:lvlJc w:val="left"/>
      <w:pPr>
        <w:ind w:left="227" w:hanging="227"/>
      </w:pPr>
      <w:rPr>
        <w:rFonts w:ascii="Wingdings" w:hAnsi="Wingdings" w:hint="default"/>
        <w:spacing w:val="-8"/>
        <w:position w:val="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6"/>
  </w:num>
  <w:num w:numId="2">
    <w:abstractNumId w:val="3"/>
  </w:num>
  <w:num w:numId="3">
    <w:abstractNumId w:val="33"/>
  </w:num>
  <w:num w:numId="4">
    <w:abstractNumId w:val="27"/>
  </w:num>
  <w:num w:numId="5">
    <w:abstractNumId w:val="14"/>
  </w:num>
  <w:num w:numId="6">
    <w:abstractNumId w:val="30"/>
  </w:num>
  <w:num w:numId="7">
    <w:abstractNumId w:val="5"/>
  </w:num>
  <w:num w:numId="8">
    <w:abstractNumId w:val="4"/>
  </w:num>
  <w:num w:numId="9">
    <w:abstractNumId w:val="13"/>
  </w:num>
  <w:num w:numId="10">
    <w:abstractNumId w:val="37"/>
  </w:num>
  <w:num w:numId="11">
    <w:abstractNumId w:val="36"/>
  </w:num>
  <w:num w:numId="12">
    <w:abstractNumId w:val="28"/>
  </w:num>
  <w:num w:numId="13">
    <w:abstractNumId w:val="15"/>
  </w:num>
  <w:num w:numId="14">
    <w:abstractNumId w:val="1"/>
  </w:num>
  <w:num w:numId="15">
    <w:abstractNumId w:val="35"/>
  </w:num>
  <w:num w:numId="16">
    <w:abstractNumId w:val="22"/>
  </w:num>
  <w:num w:numId="17">
    <w:abstractNumId w:val="6"/>
  </w:num>
  <w:num w:numId="18">
    <w:abstractNumId w:val="10"/>
  </w:num>
  <w:num w:numId="19">
    <w:abstractNumId w:val="23"/>
  </w:num>
  <w:num w:numId="20">
    <w:abstractNumId w:val="11"/>
  </w:num>
  <w:num w:numId="21">
    <w:abstractNumId w:val="21"/>
  </w:num>
  <w:num w:numId="22">
    <w:abstractNumId w:val="24"/>
  </w:num>
  <w:num w:numId="23">
    <w:abstractNumId w:val="20"/>
  </w:num>
  <w:num w:numId="24">
    <w:abstractNumId w:val="9"/>
  </w:num>
  <w:num w:numId="25">
    <w:abstractNumId w:val="12"/>
  </w:num>
  <w:num w:numId="26">
    <w:abstractNumId w:val="25"/>
  </w:num>
  <w:num w:numId="27">
    <w:abstractNumId w:val="26"/>
  </w:num>
  <w:num w:numId="28">
    <w:abstractNumId w:val="32"/>
  </w:num>
  <w:num w:numId="29">
    <w:abstractNumId w:val="17"/>
  </w:num>
  <w:num w:numId="30">
    <w:abstractNumId w:val="7"/>
  </w:num>
  <w:num w:numId="31">
    <w:abstractNumId w:val="2"/>
  </w:num>
  <w:num w:numId="32">
    <w:abstractNumId w:val="8"/>
  </w:num>
  <w:num w:numId="33">
    <w:abstractNumId w:val="29"/>
  </w:num>
  <w:num w:numId="34">
    <w:abstractNumId w:val="19"/>
  </w:num>
  <w:num w:numId="35">
    <w:abstractNumId w:val="18"/>
  </w:num>
  <w:num w:numId="36">
    <w:abstractNumId w:val="0"/>
  </w:num>
  <w:num w:numId="37">
    <w:abstractNumId w:val="31"/>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7F2"/>
    <w:rsid w:val="00000003"/>
    <w:rsid w:val="00005EB1"/>
    <w:rsid w:val="00057149"/>
    <w:rsid w:val="00061FEC"/>
    <w:rsid w:val="000B2B41"/>
    <w:rsid w:val="0010710F"/>
    <w:rsid w:val="001446BC"/>
    <w:rsid w:val="00155F8C"/>
    <w:rsid w:val="001831A4"/>
    <w:rsid w:val="001E5691"/>
    <w:rsid w:val="002023A3"/>
    <w:rsid w:val="00215CCA"/>
    <w:rsid w:val="00241844"/>
    <w:rsid w:val="002435C1"/>
    <w:rsid w:val="002457F2"/>
    <w:rsid w:val="002862BC"/>
    <w:rsid w:val="00286812"/>
    <w:rsid w:val="0029459F"/>
    <w:rsid w:val="002A6DD6"/>
    <w:rsid w:val="002E4F02"/>
    <w:rsid w:val="00301D9A"/>
    <w:rsid w:val="003027FF"/>
    <w:rsid w:val="003074D3"/>
    <w:rsid w:val="0034357C"/>
    <w:rsid w:val="00343D86"/>
    <w:rsid w:val="003468B8"/>
    <w:rsid w:val="00365355"/>
    <w:rsid w:val="00381FD0"/>
    <w:rsid w:val="00390C22"/>
    <w:rsid w:val="003A31BF"/>
    <w:rsid w:val="003B1795"/>
    <w:rsid w:val="003D070B"/>
    <w:rsid w:val="003F6BB4"/>
    <w:rsid w:val="0040064E"/>
    <w:rsid w:val="00431A20"/>
    <w:rsid w:val="004322B6"/>
    <w:rsid w:val="00435997"/>
    <w:rsid w:val="0045767B"/>
    <w:rsid w:val="00463D0E"/>
    <w:rsid w:val="00472BCC"/>
    <w:rsid w:val="00476CA8"/>
    <w:rsid w:val="00480C74"/>
    <w:rsid w:val="00497804"/>
    <w:rsid w:val="004C4264"/>
    <w:rsid w:val="004F6D9F"/>
    <w:rsid w:val="0050320B"/>
    <w:rsid w:val="0050365B"/>
    <w:rsid w:val="00527CDC"/>
    <w:rsid w:val="00545BF5"/>
    <w:rsid w:val="005604FE"/>
    <w:rsid w:val="00562952"/>
    <w:rsid w:val="005800EE"/>
    <w:rsid w:val="0058121D"/>
    <w:rsid w:val="005A2A92"/>
    <w:rsid w:val="005B3427"/>
    <w:rsid w:val="005C26F9"/>
    <w:rsid w:val="005D5FDF"/>
    <w:rsid w:val="005E6022"/>
    <w:rsid w:val="005F7B67"/>
    <w:rsid w:val="0062073E"/>
    <w:rsid w:val="006366F2"/>
    <w:rsid w:val="006742E6"/>
    <w:rsid w:val="006C7132"/>
    <w:rsid w:val="006D5ECC"/>
    <w:rsid w:val="006D7B7E"/>
    <w:rsid w:val="0070041D"/>
    <w:rsid w:val="0071639E"/>
    <w:rsid w:val="00725B19"/>
    <w:rsid w:val="007273A6"/>
    <w:rsid w:val="0077616D"/>
    <w:rsid w:val="00782B74"/>
    <w:rsid w:val="007A52EF"/>
    <w:rsid w:val="007B20AD"/>
    <w:rsid w:val="007C39D5"/>
    <w:rsid w:val="007C40F5"/>
    <w:rsid w:val="007F6DAF"/>
    <w:rsid w:val="00840EE5"/>
    <w:rsid w:val="008B2C51"/>
    <w:rsid w:val="008F6870"/>
    <w:rsid w:val="009003F9"/>
    <w:rsid w:val="00924DAB"/>
    <w:rsid w:val="009A3E09"/>
    <w:rsid w:val="009D5223"/>
    <w:rsid w:val="00A16A0B"/>
    <w:rsid w:val="00A35B7C"/>
    <w:rsid w:val="00A625BE"/>
    <w:rsid w:val="00A71BBE"/>
    <w:rsid w:val="00A84D9B"/>
    <w:rsid w:val="00A87718"/>
    <w:rsid w:val="00A90B1C"/>
    <w:rsid w:val="00AA4495"/>
    <w:rsid w:val="00AB20A7"/>
    <w:rsid w:val="00AC3324"/>
    <w:rsid w:val="00AD0059"/>
    <w:rsid w:val="00AF5215"/>
    <w:rsid w:val="00B3135F"/>
    <w:rsid w:val="00B62741"/>
    <w:rsid w:val="00B73E2D"/>
    <w:rsid w:val="00B87486"/>
    <w:rsid w:val="00B95E2A"/>
    <w:rsid w:val="00BA2221"/>
    <w:rsid w:val="00BB1B78"/>
    <w:rsid w:val="00BB2457"/>
    <w:rsid w:val="00BB405F"/>
    <w:rsid w:val="00BB67D3"/>
    <w:rsid w:val="00BD030F"/>
    <w:rsid w:val="00BD0A35"/>
    <w:rsid w:val="00BE5470"/>
    <w:rsid w:val="00C054C5"/>
    <w:rsid w:val="00C25128"/>
    <w:rsid w:val="00C3686F"/>
    <w:rsid w:val="00C80E54"/>
    <w:rsid w:val="00CA4165"/>
    <w:rsid w:val="00CC43FA"/>
    <w:rsid w:val="00CF5E5A"/>
    <w:rsid w:val="00D04188"/>
    <w:rsid w:val="00D16BB8"/>
    <w:rsid w:val="00D33EA8"/>
    <w:rsid w:val="00D75043"/>
    <w:rsid w:val="00DE03B1"/>
    <w:rsid w:val="00DE500C"/>
    <w:rsid w:val="00DF78A3"/>
    <w:rsid w:val="00E15EB5"/>
    <w:rsid w:val="00E71EA0"/>
    <w:rsid w:val="00E9121D"/>
    <w:rsid w:val="00EB60AF"/>
    <w:rsid w:val="00ED2731"/>
    <w:rsid w:val="00EE2FA6"/>
    <w:rsid w:val="00F046E9"/>
    <w:rsid w:val="00F34F02"/>
    <w:rsid w:val="00F75275"/>
    <w:rsid w:val="00FB7141"/>
    <w:rsid w:val="00FE4853"/>
    <w:rsid w:val="00FF3B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387954-9A18-4875-89DA-E0663928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EB5"/>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15EB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15EB5"/>
  </w:style>
  <w:style w:type="paragraph" w:styleId="Altbilgi">
    <w:name w:val="footer"/>
    <w:basedOn w:val="Normal"/>
    <w:link w:val="AltbilgiChar"/>
    <w:uiPriority w:val="99"/>
    <w:unhideWhenUsed/>
    <w:rsid w:val="00E15EB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15EB5"/>
  </w:style>
  <w:style w:type="paragraph" w:styleId="AralkYok">
    <w:name w:val="No Spacing"/>
    <w:uiPriority w:val="1"/>
    <w:qFormat/>
    <w:rsid w:val="00E15EB5"/>
    <w:pPr>
      <w:spacing w:after="0" w:line="240" w:lineRule="auto"/>
    </w:pPr>
  </w:style>
  <w:style w:type="table" w:styleId="TabloKlavuzu">
    <w:name w:val="Table Grid"/>
    <w:basedOn w:val="NormalTablo"/>
    <w:uiPriority w:val="39"/>
    <w:rsid w:val="00057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57149"/>
    <w:pPr>
      <w:spacing w:after="0" w:line="240" w:lineRule="auto"/>
      <w:ind w:left="720" w:hanging="170"/>
      <w:contextualSpacing/>
      <w:jc w:val="both"/>
    </w:pPr>
    <w:rPr>
      <w:rFonts w:ascii="Times New Roman" w:eastAsia="Times New Roman" w:hAnsi="Times New Roman" w:cs="Times New Roman"/>
      <w:sz w:val="24"/>
      <w:szCs w:val="24"/>
      <w:lang w:eastAsia="tr-TR"/>
    </w:rPr>
  </w:style>
  <w:style w:type="character" w:styleId="SonnotBavurusu">
    <w:name w:val="endnote reference"/>
    <w:semiHidden/>
    <w:rsid w:val="002E4F02"/>
    <w:rPr>
      <w:vertAlign w:val="superscript"/>
    </w:rPr>
  </w:style>
  <w:style w:type="character" w:customStyle="1" w:styleId="apple-converted-space">
    <w:name w:val="apple-converted-space"/>
    <w:basedOn w:val="VarsaylanParagrafYazTipi"/>
    <w:rsid w:val="00005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71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810</Words>
  <Characters>4619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 Kara</dc:creator>
  <cp:keywords/>
  <dc:description/>
  <cp:lastModifiedBy>Erdal Kara</cp:lastModifiedBy>
  <cp:revision>17</cp:revision>
  <dcterms:created xsi:type="dcterms:W3CDTF">2017-04-11T15:10:00Z</dcterms:created>
  <dcterms:modified xsi:type="dcterms:W3CDTF">2017-04-12T12:04:00Z</dcterms:modified>
</cp:coreProperties>
</file>